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20" w:rsidRDefault="00E67BC2" w:rsidP="00D635E7">
      <w:pPr>
        <w:spacing w:before="0" w:line="240" w:lineRule="auto"/>
      </w:pPr>
      <w:r>
        <w:rPr>
          <w:noProof/>
          <w:lang w:eastAsia="cs-CZ"/>
        </w:rPr>
        <w:drawing>
          <wp:inline distT="0" distB="0" distL="0" distR="0" wp14:anchorId="6ECBA697" wp14:editId="15C2D0CA">
            <wp:extent cx="1435808" cy="684000"/>
            <wp:effectExtent l="0" t="0" r="0" b="190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35808" cy="684000"/>
                    </a:xfrm>
                    <a:prstGeom prst="rect">
                      <a:avLst/>
                    </a:prstGeom>
                  </pic:spPr>
                </pic:pic>
              </a:graphicData>
            </a:graphic>
          </wp:inline>
        </w:drawing>
      </w:r>
    </w:p>
    <w:p w:rsidR="00BB2620" w:rsidRPr="006B0898" w:rsidRDefault="00BB2620" w:rsidP="00D635E7">
      <w:pPr>
        <w:spacing w:before="0" w:line="240" w:lineRule="auto"/>
        <w:rPr>
          <w:b/>
          <w:caps/>
          <w:szCs w:val="24"/>
        </w:rPr>
      </w:pPr>
      <w:r w:rsidRPr="006B0898">
        <w:rPr>
          <w:b/>
          <w:caps/>
          <w:szCs w:val="24"/>
        </w:rPr>
        <w:t>Tisková zpráva</w:t>
      </w:r>
    </w:p>
    <w:p w:rsidR="003E1FA4" w:rsidRDefault="008E04A1" w:rsidP="00D635E7">
      <w:pPr>
        <w:spacing w:before="0" w:line="240" w:lineRule="auto"/>
        <w:rPr>
          <w:b/>
          <w:sz w:val="32"/>
          <w:szCs w:val="32"/>
        </w:rPr>
      </w:pPr>
      <w:r w:rsidRPr="001B56E8">
        <w:rPr>
          <w:b/>
          <w:sz w:val="32"/>
          <w:szCs w:val="32"/>
        </w:rPr>
        <w:t xml:space="preserve">Charita ČR: </w:t>
      </w:r>
      <w:r w:rsidR="009202C1" w:rsidRPr="001B56E8">
        <w:rPr>
          <w:b/>
          <w:sz w:val="32"/>
          <w:szCs w:val="32"/>
        </w:rPr>
        <w:t>Zdravotní pojišťovny ohrožují d</w:t>
      </w:r>
      <w:r w:rsidR="00312D6E" w:rsidRPr="001B56E8">
        <w:rPr>
          <w:b/>
          <w:sz w:val="32"/>
          <w:szCs w:val="32"/>
        </w:rPr>
        <w:t>omácí péč</w:t>
      </w:r>
      <w:r w:rsidR="009202C1" w:rsidRPr="001B56E8">
        <w:rPr>
          <w:b/>
          <w:sz w:val="32"/>
          <w:szCs w:val="32"/>
        </w:rPr>
        <w:t>i</w:t>
      </w:r>
    </w:p>
    <w:p w:rsidR="00F7234A" w:rsidRDefault="00F7234A" w:rsidP="00D635E7">
      <w:pPr>
        <w:spacing w:before="0" w:line="240" w:lineRule="auto"/>
        <w:rPr>
          <w:szCs w:val="24"/>
        </w:rPr>
      </w:pPr>
    </w:p>
    <w:p w:rsidR="00BB2620" w:rsidRPr="003E1FA4" w:rsidRDefault="00BB2620" w:rsidP="006B0898">
      <w:pPr>
        <w:spacing w:before="0" w:line="240" w:lineRule="auto"/>
        <w:jc w:val="right"/>
        <w:rPr>
          <w:szCs w:val="24"/>
        </w:rPr>
      </w:pPr>
      <w:r w:rsidRPr="003E1FA4">
        <w:rPr>
          <w:szCs w:val="24"/>
        </w:rPr>
        <w:t xml:space="preserve">Praha, </w:t>
      </w:r>
      <w:r w:rsidR="008E04A1">
        <w:rPr>
          <w:szCs w:val="24"/>
        </w:rPr>
        <w:t>2</w:t>
      </w:r>
      <w:r w:rsidRPr="003E1FA4">
        <w:rPr>
          <w:szCs w:val="24"/>
        </w:rPr>
        <w:t xml:space="preserve">. </w:t>
      </w:r>
      <w:r w:rsidR="00906002">
        <w:rPr>
          <w:szCs w:val="24"/>
        </w:rPr>
        <w:t>dubna</w:t>
      </w:r>
      <w:r w:rsidR="008E04A1">
        <w:rPr>
          <w:szCs w:val="24"/>
        </w:rPr>
        <w:t xml:space="preserve"> 2019</w:t>
      </w:r>
    </w:p>
    <w:p w:rsidR="00B85824" w:rsidRDefault="00B85824" w:rsidP="00D635E7">
      <w:pPr>
        <w:spacing w:before="0" w:line="240" w:lineRule="auto"/>
        <w:rPr>
          <w:sz w:val="22"/>
        </w:rPr>
      </w:pPr>
    </w:p>
    <w:p w:rsidR="00982964" w:rsidRDefault="008E04A1" w:rsidP="006B0898">
      <w:pPr>
        <w:spacing w:before="0" w:line="240" w:lineRule="auto"/>
        <w:jc w:val="both"/>
        <w:rPr>
          <w:sz w:val="28"/>
          <w:szCs w:val="28"/>
        </w:rPr>
      </w:pPr>
      <w:r w:rsidRPr="008E04A1">
        <w:rPr>
          <w:sz w:val="28"/>
          <w:szCs w:val="28"/>
        </w:rPr>
        <w:t>Představte si, že si u vás někdo objedná práci. Vy ji odvedete kvalitně, včas a</w:t>
      </w:r>
      <w:r w:rsidR="00B61E97">
        <w:rPr>
          <w:szCs w:val="24"/>
        </w:rPr>
        <w:t> </w:t>
      </w:r>
      <w:r w:rsidRPr="008E04A1">
        <w:rPr>
          <w:sz w:val="28"/>
          <w:szCs w:val="28"/>
        </w:rPr>
        <w:t>v</w:t>
      </w:r>
      <w:r w:rsidR="00B61E97">
        <w:rPr>
          <w:szCs w:val="24"/>
        </w:rPr>
        <w:t> </w:t>
      </w:r>
      <w:r w:rsidRPr="008E04A1">
        <w:rPr>
          <w:sz w:val="28"/>
          <w:szCs w:val="28"/>
        </w:rPr>
        <w:t xml:space="preserve">plném rozsahu. Vyúčtujete ji. A poté se dozvíte, že dostanete zaplacené jenom tři čtvrtiny. Připadá vám to správné a spravedlivé? Přesně takhle se totiž chovají </w:t>
      </w:r>
      <w:r w:rsidR="00374479" w:rsidRPr="00BE28F0">
        <w:rPr>
          <w:sz w:val="28"/>
          <w:szCs w:val="28"/>
        </w:rPr>
        <w:t>už</w:t>
      </w:r>
      <w:r w:rsidR="00B61E97">
        <w:rPr>
          <w:szCs w:val="24"/>
        </w:rPr>
        <w:t> </w:t>
      </w:r>
      <w:r w:rsidR="00374479" w:rsidRPr="00BE28F0">
        <w:rPr>
          <w:sz w:val="28"/>
          <w:szCs w:val="28"/>
        </w:rPr>
        <w:t xml:space="preserve">mnoho let </w:t>
      </w:r>
      <w:r w:rsidRPr="008E04A1">
        <w:rPr>
          <w:sz w:val="28"/>
          <w:szCs w:val="28"/>
        </w:rPr>
        <w:t>zdravotní pojišťovny k Charitě Česká republika a dalším poskytovatelům domácí zdravotní péče.</w:t>
      </w:r>
      <w:r w:rsidR="0060462D">
        <w:rPr>
          <w:sz w:val="28"/>
          <w:szCs w:val="28"/>
        </w:rPr>
        <w:t xml:space="preserve"> Říkají tomu regulace.</w:t>
      </w:r>
      <w:r w:rsidRPr="008E04A1">
        <w:rPr>
          <w:sz w:val="28"/>
          <w:szCs w:val="28"/>
        </w:rPr>
        <w:t xml:space="preserve"> </w:t>
      </w:r>
      <w:r w:rsidR="0060462D">
        <w:rPr>
          <w:sz w:val="28"/>
          <w:szCs w:val="28"/>
        </w:rPr>
        <w:t>A k</w:t>
      </w:r>
      <w:r w:rsidRPr="008E04A1">
        <w:rPr>
          <w:sz w:val="28"/>
          <w:szCs w:val="28"/>
        </w:rPr>
        <w:t xml:space="preserve">vůli tomuto přístupu je nyní </w:t>
      </w:r>
      <w:r w:rsidR="0060462D">
        <w:rPr>
          <w:sz w:val="28"/>
          <w:szCs w:val="28"/>
        </w:rPr>
        <w:t>domácí</w:t>
      </w:r>
      <w:r w:rsidR="004C3561" w:rsidRPr="0060462D">
        <w:rPr>
          <w:sz w:val="28"/>
          <w:szCs w:val="28"/>
        </w:rPr>
        <w:t xml:space="preserve"> </w:t>
      </w:r>
      <w:r w:rsidRPr="008E04A1">
        <w:rPr>
          <w:sz w:val="28"/>
          <w:szCs w:val="28"/>
        </w:rPr>
        <w:t xml:space="preserve">péče ohrožena. I proto oznamujeme pokračování stávkové pohotovosti a </w:t>
      </w:r>
      <w:r>
        <w:rPr>
          <w:sz w:val="28"/>
          <w:szCs w:val="28"/>
        </w:rPr>
        <w:t xml:space="preserve">za podpory Českomoravské konfederace odborových svazů </w:t>
      </w:r>
      <w:r w:rsidR="006B0898">
        <w:rPr>
          <w:sz w:val="28"/>
          <w:szCs w:val="28"/>
        </w:rPr>
        <w:t>(Č</w:t>
      </w:r>
      <w:r w:rsidR="00521588">
        <w:rPr>
          <w:sz w:val="28"/>
          <w:szCs w:val="28"/>
        </w:rPr>
        <w:t>M</w:t>
      </w:r>
      <w:r w:rsidR="006B0898">
        <w:rPr>
          <w:sz w:val="28"/>
          <w:szCs w:val="28"/>
        </w:rPr>
        <w:t>K</w:t>
      </w:r>
      <w:r w:rsidR="00521588">
        <w:rPr>
          <w:sz w:val="28"/>
          <w:szCs w:val="28"/>
        </w:rPr>
        <w:t xml:space="preserve">OS) </w:t>
      </w:r>
      <w:r w:rsidRPr="008E04A1">
        <w:rPr>
          <w:sz w:val="28"/>
          <w:szCs w:val="28"/>
        </w:rPr>
        <w:t>vyzýváme zdravotní pojišťovny k okamžitému řešení situace.</w:t>
      </w:r>
    </w:p>
    <w:p w:rsidR="00982964" w:rsidRPr="006B0898" w:rsidRDefault="00982964" w:rsidP="006B0898">
      <w:pPr>
        <w:spacing w:before="0" w:line="240" w:lineRule="auto"/>
        <w:jc w:val="both"/>
        <w:rPr>
          <w:sz w:val="16"/>
          <w:szCs w:val="16"/>
        </w:rPr>
      </w:pPr>
    </w:p>
    <w:p w:rsidR="008E04A1" w:rsidRPr="008E04A1" w:rsidRDefault="008E04A1" w:rsidP="006B0898">
      <w:pPr>
        <w:spacing w:before="0" w:line="240" w:lineRule="auto"/>
        <w:jc w:val="both"/>
        <w:rPr>
          <w:szCs w:val="24"/>
        </w:rPr>
      </w:pPr>
      <w:r w:rsidRPr="008E04A1">
        <w:rPr>
          <w:szCs w:val="24"/>
        </w:rPr>
        <w:t>Poskytování zdravotn</w:t>
      </w:r>
      <w:r w:rsidR="0001289A">
        <w:rPr>
          <w:szCs w:val="24"/>
        </w:rPr>
        <w:t>í</w:t>
      </w:r>
      <w:r w:rsidRPr="008E04A1">
        <w:rPr>
          <w:szCs w:val="24"/>
        </w:rPr>
        <w:t xml:space="preserve"> péče doma je trend, který umožňuje pacientům zůstávat i přes jejich obtíže doma</w:t>
      </w:r>
      <w:r w:rsidR="005221DB">
        <w:rPr>
          <w:szCs w:val="24"/>
        </w:rPr>
        <w:t>, s jejich blízkými</w:t>
      </w:r>
      <w:r w:rsidRPr="008E04A1">
        <w:rPr>
          <w:szCs w:val="24"/>
        </w:rPr>
        <w:t xml:space="preserve">. </w:t>
      </w:r>
      <w:r w:rsidR="005221DB">
        <w:rPr>
          <w:szCs w:val="24"/>
        </w:rPr>
        <w:t xml:space="preserve">Často až do konce života. </w:t>
      </w:r>
      <w:r>
        <w:rPr>
          <w:szCs w:val="24"/>
        </w:rPr>
        <w:t xml:space="preserve">Charita společně s Ministerstvem zdravotnictví s ním jako s experimentem začala krátce po </w:t>
      </w:r>
      <w:r w:rsidR="005221DB">
        <w:rPr>
          <w:szCs w:val="24"/>
        </w:rPr>
        <w:t xml:space="preserve">Sametové </w:t>
      </w:r>
      <w:r>
        <w:rPr>
          <w:szCs w:val="24"/>
        </w:rPr>
        <w:t>revoluci, v roce 1991. Osvědčil se v</w:t>
      </w:r>
      <w:r w:rsidR="005221DB">
        <w:rPr>
          <w:szCs w:val="24"/>
        </w:rPr>
        <w:t>e všech</w:t>
      </w:r>
      <w:r>
        <w:rPr>
          <w:szCs w:val="24"/>
        </w:rPr>
        <w:t xml:space="preserve"> ohledech</w:t>
      </w:r>
      <w:r w:rsidR="005221DB">
        <w:rPr>
          <w:szCs w:val="24"/>
        </w:rPr>
        <w:t>:</w:t>
      </w:r>
      <w:r>
        <w:rPr>
          <w:szCs w:val="24"/>
        </w:rPr>
        <w:t xml:space="preserve"> </w:t>
      </w:r>
      <w:r w:rsidR="005221DB">
        <w:rPr>
          <w:szCs w:val="24"/>
        </w:rPr>
        <w:t xml:space="preserve">Pro rodiny pacientů, které se o své blízké chtějí starat, je to nenahraditelná pomoc. Pro stát a zdravotní pojišťovny se zase jedná o nejlevnější variantu oproti umístění v nemocnicích nebo lůžkových zařízeních dlouhodobé péče. </w:t>
      </w:r>
      <w:r w:rsidRPr="008E04A1">
        <w:rPr>
          <w:szCs w:val="24"/>
        </w:rPr>
        <w:t>A</w:t>
      </w:r>
      <w:r w:rsidR="00B61E97">
        <w:rPr>
          <w:szCs w:val="24"/>
        </w:rPr>
        <w:t> </w:t>
      </w:r>
      <w:r>
        <w:rPr>
          <w:szCs w:val="24"/>
        </w:rPr>
        <w:t xml:space="preserve">právě </w:t>
      </w:r>
      <w:r w:rsidRPr="008E04A1">
        <w:rPr>
          <w:szCs w:val="24"/>
        </w:rPr>
        <w:t>tato forma služeb je teď v ohrožení kvůli zdravotním pojišťovnám, které ji oproti nemocnicím znevýhodňují. V extrémním případě hrozí až její likvidace. Pojišťovny totiž proplácejí jen část výkonů, které zdravotníci z Charity provedou. Stávková pohotovost, do níž se</w:t>
      </w:r>
      <w:r w:rsidR="00B61E97">
        <w:rPr>
          <w:szCs w:val="24"/>
        </w:rPr>
        <w:t> </w:t>
      </w:r>
      <w:r w:rsidRPr="008E04A1">
        <w:rPr>
          <w:szCs w:val="24"/>
        </w:rPr>
        <w:t>vedle Charity Česká republika zapojil</w:t>
      </w:r>
      <w:r>
        <w:rPr>
          <w:szCs w:val="24"/>
        </w:rPr>
        <w:t>y</w:t>
      </w:r>
      <w:r w:rsidRPr="008E04A1">
        <w:rPr>
          <w:szCs w:val="24"/>
        </w:rPr>
        <w:t xml:space="preserve"> i </w:t>
      </w:r>
      <w:r>
        <w:rPr>
          <w:szCs w:val="24"/>
        </w:rPr>
        <w:t>Asociace domácí péče</w:t>
      </w:r>
      <w:r w:rsidR="00836DA2">
        <w:rPr>
          <w:szCs w:val="24"/>
        </w:rPr>
        <w:t>,</w:t>
      </w:r>
      <w:r>
        <w:rPr>
          <w:szCs w:val="24"/>
        </w:rPr>
        <w:t xml:space="preserve"> </w:t>
      </w:r>
      <w:r w:rsidR="00BE28F0">
        <w:rPr>
          <w:szCs w:val="24"/>
        </w:rPr>
        <w:t>Česká a</w:t>
      </w:r>
      <w:r>
        <w:rPr>
          <w:szCs w:val="24"/>
        </w:rPr>
        <w:t xml:space="preserve">sociace sester </w:t>
      </w:r>
      <w:r w:rsidR="004C3561" w:rsidRPr="0060462D">
        <w:rPr>
          <w:szCs w:val="24"/>
        </w:rPr>
        <w:t>– Sekce domácí péče</w:t>
      </w:r>
      <w:r w:rsidR="00836DA2">
        <w:rPr>
          <w:szCs w:val="24"/>
        </w:rPr>
        <w:t xml:space="preserve"> a </w:t>
      </w:r>
      <w:r w:rsidR="00836DA2" w:rsidRPr="00BD0F03">
        <w:rPr>
          <w:szCs w:val="24"/>
        </w:rPr>
        <w:t xml:space="preserve">odborná společnost </w:t>
      </w:r>
      <w:proofErr w:type="spellStart"/>
      <w:r w:rsidR="00836DA2" w:rsidRPr="00BD0F03">
        <w:rPr>
          <w:szCs w:val="24"/>
        </w:rPr>
        <w:t>Gratia</w:t>
      </w:r>
      <w:proofErr w:type="spellEnd"/>
      <w:r w:rsidR="00836DA2" w:rsidRPr="00BD0F03">
        <w:rPr>
          <w:szCs w:val="24"/>
        </w:rPr>
        <w:t xml:space="preserve"> Futurum 913</w:t>
      </w:r>
      <w:r w:rsidR="004C3561" w:rsidRPr="0060462D">
        <w:rPr>
          <w:szCs w:val="24"/>
        </w:rPr>
        <w:t xml:space="preserve"> </w:t>
      </w:r>
      <w:r w:rsidRPr="008E04A1">
        <w:rPr>
          <w:szCs w:val="24"/>
        </w:rPr>
        <w:t>trvá už od srpna 2018.</w:t>
      </w:r>
      <w:r w:rsidR="00E82477">
        <w:rPr>
          <w:szCs w:val="24"/>
        </w:rPr>
        <w:t xml:space="preserve"> </w:t>
      </w:r>
      <w:r w:rsidR="00115C7C">
        <w:rPr>
          <w:szCs w:val="24"/>
        </w:rPr>
        <w:t xml:space="preserve">S ministrem zdravotnictví i zástupci zdravotních pojišťoven jsme za </w:t>
      </w:r>
      <w:r w:rsidR="00567487">
        <w:rPr>
          <w:szCs w:val="24"/>
        </w:rPr>
        <w:t>poslední</w:t>
      </w:r>
      <w:r w:rsidR="00115C7C">
        <w:rPr>
          <w:szCs w:val="24"/>
        </w:rPr>
        <w:t xml:space="preserve"> </w:t>
      </w:r>
      <w:r w:rsidR="00AC7142">
        <w:rPr>
          <w:szCs w:val="24"/>
        </w:rPr>
        <w:t xml:space="preserve">rok </w:t>
      </w:r>
      <w:r w:rsidR="00115C7C">
        <w:rPr>
          <w:szCs w:val="24"/>
        </w:rPr>
        <w:t xml:space="preserve">absolvovali </w:t>
      </w:r>
      <w:r w:rsidR="00567487">
        <w:rPr>
          <w:szCs w:val="24"/>
        </w:rPr>
        <w:t xml:space="preserve">7 jednání. </w:t>
      </w:r>
      <w:r w:rsidRPr="008E04A1">
        <w:rPr>
          <w:szCs w:val="24"/>
        </w:rPr>
        <w:t xml:space="preserve">Žádný z našich </w:t>
      </w:r>
      <w:r w:rsidRPr="00225CA1">
        <w:rPr>
          <w:szCs w:val="24"/>
        </w:rPr>
        <w:t>požadavků</w:t>
      </w:r>
      <w:r w:rsidR="00225CA1">
        <w:rPr>
          <w:szCs w:val="24"/>
        </w:rPr>
        <w:t xml:space="preserve"> </w:t>
      </w:r>
      <w:r w:rsidRPr="008E04A1">
        <w:rPr>
          <w:szCs w:val="24"/>
        </w:rPr>
        <w:t>zatím nebyl splněn.</w:t>
      </w:r>
    </w:p>
    <w:p w:rsidR="008E04A1" w:rsidRPr="006B0898" w:rsidRDefault="008E04A1" w:rsidP="006B0898">
      <w:pPr>
        <w:spacing w:before="0" w:line="240" w:lineRule="auto"/>
        <w:jc w:val="both"/>
        <w:rPr>
          <w:sz w:val="16"/>
          <w:szCs w:val="16"/>
        </w:rPr>
      </w:pPr>
    </w:p>
    <w:p w:rsidR="009F17B8" w:rsidRPr="00CB69CA" w:rsidRDefault="008E04A1" w:rsidP="006B0898">
      <w:pPr>
        <w:spacing w:before="0" w:line="240" w:lineRule="auto"/>
        <w:jc w:val="both"/>
        <w:rPr>
          <w:szCs w:val="24"/>
        </w:rPr>
      </w:pPr>
      <w:r w:rsidRPr="008E04A1">
        <w:rPr>
          <w:szCs w:val="24"/>
        </w:rPr>
        <w:t>„Pro zdravotní pojišťovny se jedná o smě</w:t>
      </w:r>
      <w:r w:rsidR="00F15648">
        <w:rPr>
          <w:szCs w:val="24"/>
        </w:rPr>
        <w:t>šné částky – domácí zdravotní</w:t>
      </w:r>
      <w:r w:rsidRPr="008E04A1">
        <w:rPr>
          <w:szCs w:val="24"/>
        </w:rPr>
        <w:t xml:space="preserve"> péče činí necelé 1 procento výdajů zdravotní</w:t>
      </w:r>
      <w:r w:rsidR="00115C7C">
        <w:rPr>
          <w:szCs w:val="24"/>
        </w:rPr>
        <w:t>ho pojištění</w:t>
      </w:r>
      <w:r w:rsidRPr="008E04A1">
        <w:rPr>
          <w:szCs w:val="24"/>
        </w:rPr>
        <w:t xml:space="preserve">. Ale nám jde o existenci. </w:t>
      </w:r>
      <w:r w:rsidR="0060462D">
        <w:rPr>
          <w:szCs w:val="24"/>
        </w:rPr>
        <w:t>Už</w:t>
      </w:r>
      <w:r w:rsidRPr="008E04A1">
        <w:rPr>
          <w:szCs w:val="24"/>
        </w:rPr>
        <w:t xml:space="preserve"> </w:t>
      </w:r>
      <w:r w:rsidR="00FE22CE">
        <w:rPr>
          <w:szCs w:val="24"/>
        </w:rPr>
        <w:t>skoro rok</w:t>
      </w:r>
      <w:r w:rsidRPr="008E04A1">
        <w:rPr>
          <w:szCs w:val="24"/>
        </w:rPr>
        <w:t xml:space="preserve"> požadujeme za</w:t>
      </w:r>
      <w:r w:rsidR="00B61E97">
        <w:rPr>
          <w:szCs w:val="24"/>
        </w:rPr>
        <w:t> </w:t>
      </w:r>
      <w:r w:rsidRPr="008E04A1">
        <w:rPr>
          <w:szCs w:val="24"/>
        </w:rPr>
        <w:t xml:space="preserve">své sestřičky doplacení </w:t>
      </w:r>
      <w:r w:rsidR="0060462D">
        <w:rPr>
          <w:szCs w:val="24"/>
        </w:rPr>
        <w:t>peněz, o kter</w:t>
      </w:r>
      <w:r w:rsidR="00BE28F0">
        <w:rPr>
          <w:szCs w:val="24"/>
        </w:rPr>
        <w:t>é</w:t>
      </w:r>
      <w:r w:rsidR="0060462D">
        <w:rPr>
          <w:szCs w:val="24"/>
        </w:rPr>
        <w:t xml:space="preserve"> přišly v posledních dvou letech kvůli nespravedlivým regulacím. C</w:t>
      </w:r>
      <w:r w:rsidRPr="008E04A1">
        <w:rPr>
          <w:szCs w:val="24"/>
        </w:rPr>
        <w:t xml:space="preserve">elkově se jedná o </w:t>
      </w:r>
      <w:r w:rsidR="0060462D">
        <w:rPr>
          <w:szCs w:val="24"/>
        </w:rPr>
        <w:t>téměř</w:t>
      </w:r>
      <w:r w:rsidRPr="008E04A1">
        <w:rPr>
          <w:szCs w:val="24"/>
        </w:rPr>
        <w:t xml:space="preserve"> 30 milionů. </w:t>
      </w:r>
      <w:r w:rsidR="006B2300" w:rsidRPr="0060462D">
        <w:rPr>
          <w:szCs w:val="24"/>
        </w:rPr>
        <w:t xml:space="preserve">V současné chvíli přicházejí od zdravotních pojišťoven konečná vyúčtování za loňský rok a je </w:t>
      </w:r>
      <w:r w:rsidR="0060462D" w:rsidRPr="00BE28F0">
        <w:rPr>
          <w:szCs w:val="24"/>
        </w:rPr>
        <w:t xml:space="preserve">opět </w:t>
      </w:r>
      <w:r w:rsidR="006B2300" w:rsidRPr="0060462D">
        <w:rPr>
          <w:szCs w:val="24"/>
        </w:rPr>
        <w:t>zřejmé, že nebyl vyslyšen ani náš nejmenší požadavek, aby výše regulací nesnížila konečnou cenu bodu pod jednu korunu</w:t>
      </w:r>
      <w:r w:rsidRPr="0060462D">
        <w:rPr>
          <w:szCs w:val="24"/>
        </w:rPr>
        <w:t xml:space="preserve">,“ </w:t>
      </w:r>
      <w:r w:rsidRPr="008E04A1">
        <w:rPr>
          <w:szCs w:val="24"/>
        </w:rPr>
        <w:t xml:space="preserve">udává zdravotní koordinátorka Charity Česká republika Ludmila Kučerová, která se </w:t>
      </w:r>
      <w:r w:rsidR="0060462D">
        <w:rPr>
          <w:szCs w:val="24"/>
        </w:rPr>
        <w:t xml:space="preserve">aktuálně </w:t>
      </w:r>
      <w:r w:rsidRPr="008E04A1">
        <w:rPr>
          <w:szCs w:val="24"/>
        </w:rPr>
        <w:t>připravuje n</w:t>
      </w:r>
      <w:r w:rsidRPr="0060462D">
        <w:rPr>
          <w:szCs w:val="24"/>
        </w:rPr>
        <w:t xml:space="preserve">a </w:t>
      </w:r>
      <w:r w:rsidR="00BC484D" w:rsidRPr="0060462D">
        <w:rPr>
          <w:szCs w:val="24"/>
        </w:rPr>
        <w:t xml:space="preserve">první kolo dohodovacího řízení o cenách bodu pro rok 2020, </w:t>
      </w:r>
      <w:r w:rsidRPr="008E04A1">
        <w:rPr>
          <w:szCs w:val="24"/>
        </w:rPr>
        <w:t>které se uskuteční 4. dubna.</w:t>
      </w:r>
      <w:r w:rsidR="009F17B8">
        <w:rPr>
          <w:szCs w:val="24"/>
        </w:rPr>
        <w:t xml:space="preserve"> A do</w:t>
      </w:r>
      <w:r w:rsidR="004D28C5">
        <w:rPr>
          <w:szCs w:val="24"/>
        </w:rPr>
        <w:t>dává</w:t>
      </w:r>
      <w:r w:rsidR="009F17B8">
        <w:rPr>
          <w:szCs w:val="24"/>
        </w:rPr>
        <w:t>, že</w:t>
      </w:r>
      <w:r w:rsidR="00B61E97">
        <w:rPr>
          <w:szCs w:val="24"/>
        </w:rPr>
        <w:t> </w:t>
      </w:r>
      <w:r w:rsidR="009F17B8">
        <w:rPr>
          <w:szCs w:val="24"/>
        </w:rPr>
        <w:t xml:space="preserve">naši </w:t>
      </w:r>
      <w:r w:rsidR="009F17B8" w:rsidRPr="009F17B8">
        <w:rPr>
          <w:szCs w:val="24"/>
        </w:rPr>
        <w:t>stávkovou pohotovost uznává jako oprávněnou a podporuje i ČMKOS.</w:t>
      </w:r>
    </w:p>
    <w:p w:rsidR="008E04A1" w:rsidRPr="006B0898" w:rsidRDefault="008E04A1" w:rsidP="006B0898">
      <w:pPr>
        <w:spacing w:before="0" w:line="240" w:lineRule="auto"/>
        <w:jc w:val="both"/>
        <w:rPr>
          <w:sz w:val="16"/>
          <w:szCs w:val="16"/>
        </w:rPr>
      </w:pPr>
    </w:p>
    <w:p w:rsidR="009F17B8" w:rsidRPr="008E04A1" w:rsidRDefault="00BC484D" w:rsidP="006B0898">
      <w:pPr>
        <w:spacing w:before="0" w:line="240" w:lineRule="auto"/>
        <w:jc w:val="both"/>
        <w:rPr>
          <w:szCs w:val="24"/>
        </w:rPr>
      </w:pPr>
      <w:r w:rsidRPr="009F17B8">
        <w:rPr>
          <w:szCs w:val="24"/>
        </w:rPr>
        <w:t>Nespravedlivě regulovaný systém úhrad dom</w:t>
      </w:r>
      <w:r w:rsidR="009F17B8" w:rsidRPr="009F17B8">
        <w:rPr>
          <w:szCs w:val="24"/>
        </w:rPr>
        <w:t xml:space="preserve">ácí zdravotní péče tak </w:t>
      </w:r>
      <w:r w:rsidR="009F17B8">
        <w:rPr>
          <w:szCs w:val="24"/>
        </w:rPr>
        <w:t>stahuje</w:t>
      </w:r>
      <w:r w:rsidR="009F17B8" w:rsidRPr="009F17B8">
        <w:rPr>
          <w:szCs w:val="24"/>
        </w:rPr>
        <w:t xml:space="preserve"> </w:t>
      </w:r>
      <w:r w:rsidR="008E04A1" w:rsidRPr="008E04A1">
        <w:rPr>
          <w:szCs w:val="24"/>
        </w:rPr>
        <w:t>m</w:t>
      </w:r>
      <w:r w:rsidR="009F17B8">
        <w:rPr>
          <w:szCs w:val="24"/>
        </w:rPr>
        <w:t xml:space="preserve">zdu zdravotní sestřičky, která </w:t>
      </w:r>
      <w:r w:rsidR="008E04A1" w:rsidRPr="008E04A1">
        <w:rPr>
          <w:szCs w:val="24"/>
        </w:rPr>
        <w:t xml:space="preserve">zdravotní úkony </w:t>
      </w:r>
      <w:r>
        <w:rPr>
          <w:szCs w:val="24"/>
        </w:rPr>
        <w:t xml:space="preserve">u pacientů </w:t>
      </w:r>
      <w:r w:rsidR="008E04A1" w:rsidRPr="008E04A1">
        <w:rPr>
          <w:szCs w:val="24"/>
        </w:rPr>
        <w:t>provádí a kte</w:t>
      </w:r>
      <w:r w:rsidR="00FE22CE">
        <w:rPr>
          <w:szCs w:val="24"/>
        </w:rPr>
        <w:t xml:space="preserve">rá </w:t>
      </w:r>
      <w:r w:rsidR="00102C1E" w:rsidRPr="00BE28F0">
        <w:rPr>
          <w:szCs w:val="24"/>
        </w:rPr>
        <w:t xml:space="preserve">má být </w:t>
      </w:r>
      <w:r w:rsidR="00FE22CE">
        <w:rPr>
          <w:szCs w:val="24"/>
        </w:rPr>
        <w:t>vyplácena právě z úhrad</w:t>
      </w:r>
      <w:r w:rsidR="008E04A1" w:rsidRPr="008E04A1">
        <w:rPr>
          <w:szCs w:val="24"/>
        </w:rPr>
        <w:t xml:space="preserve"> zdravotní pojišťovny</w:t>
      </w:r>
      <w:r w:rsidR="00FE22CE">
        <w:rPr>
          <w:szCs w:val="24"/>
        </w:rPr>
        <w:t>, hluboko pod celostátní průměr</w:t>
      </w:r>
      <w:r w:rsidR="009F17B8">
        <w:rPr>
          <w:szCs w:val="24"/>
        </w:rPr>
        <w:t xml:space="preserve"> sester</w:t>
      </w:r>
      <w:r w:rsidR="008E04A1" w:rsidRPr="008E04A1">
        <w:rPr>
          <w:szCs w:val="24"/>
        </w:rPr>
        <w:t xml:space="preserve">. Ale nejen to, uvádí do chronické tíživé finanční situace </w:t>
      </w:r>
      <w:r>
        <w:rPr>
          <w:szCs w:val="24"/>
        </w:rPr>
        <w:t xml:space="preserve">i </w:t>
      </w:r>
      <w:r w:rsidR="008E04A1" w:rsidRPr="008E04A1">
        <w:rPr>
          <w:szCs w:val="24"/>
        </w:rPr>
        <w:t>organizace, které tuto domácí zdravotní péči poskytují.</w:t>
      </w:r>
    </w:p>
    <w:p w:rsidR="008E04A1" w:rsidRPr="006B0898" w:rsidRDefault="008E04A1" w:rsidP="006B0898">
      <w:pPr>
        <w:spacing w:before="0" w:line="240" w:lineRule="auto"/>
        <w:jc w:val="both"/>
        <w:rPr>
          <w:sz w:val="16"/>
          <w:szCs w:val="16"/>
        </w:rPr>
      </w:pPr>
    </w:p>
    <w:p w:rsidR="008E04A1" w:rsidRPr="009F17B8" w:rsidRDefault="008E04A1" w:rsidP="006B0898">
      <w:pPr>
        <w:spacing w:before="0" w:line="240" w:lineRule="auto"/>
        <w:jc w:val="both"/>
        <w:rPr>
          <w:szCs w:val="24"/>
        </w:rPr>
      </w:pPr>
      <w:r w:rsidRPr="00144D0B">
        <w:rPr>
          <w:szCs w:val="24"/>
        </w:rPr>
        <w:t xml:space="preserve">„My si pacienty nevybíráme, proto máme často ty nejtěžší případy, k nimž je třeba jezdit </w:t>
      </w:r>
      <w:r w:rsidR="009F17B8" w:rsidRPr="00144D0B">
        <w:rPr>
          <w:szCs w:val="24"/>
        </w:rPr>
        <w:t xml:space="preserve">několikrát </w:t>
      </w:r>
      <w:r w:rsidRPr="00144D0B">
        <w:rPr>
          <w:szCs w:val="24"/>
        </w:rPr>
        <w:t>denně</w:t>
      </w:r>
      <w:r w:rsidR="008F76F1" w:rsidRPr="00144D0B">
        <w:rPr>
          <w:szCs w:val="24"/>
        </w:rPr>
        <w:t>. A neurčujeme si</w:t>
      </w:r>
      <w:r w:rsidRPr="00144D0B">
        <w:rPr>
          <w:szCs w:val="24"/>
        </w:rPr>
        <w:t xml:space="preserve"> ani</w:t>
      </w:r>
      <w:r w:rsidR="009F17B8" w:rsidRPr="00144D0B">
        <w:rPr>
          <w:szCs w:val="24"/>
        </w:rPr>
        <w:t>,</w:t>
      </w:r>
      <w:r w:rsidRPr="00144D0B">
        <w:rPr>
          <w:szCs w:val="24"/>
        </w:rPr>
        <w:t xml:space="preserve"> jaké výkon</w:t>
      </w:r>
      <w:r w:rsidR="009F17B8" w:rsidRPr="00144D0B">
        <w:rPr>
          <w:szCs w:val="24"/>
        </w:rPr>
        <w:t>y</w:t>
      </w:r>
      <w:r w:rsidRPr="00144D0B">
        <w:rPr>
          <w:szCs w:val="24"/>
        </w:rPr>
        <w:t xml:space="preserve"> máme provést, ty nám stanovuje </w:t>
      </w:r>
      <w:r w:rsidR="008F76F1" w:rsidRPr="00144D0B">
        <w:rPr>
          <w:szCs w:val="24"/>
        </w:rPr>
        <w:t xml:space="preserve">ošetřující </w:t>
      </w:r>
      <w:r w:rsidRPr="00144D0B">
        <w:rPr>
          <w:szCs w:val="24"/>
        </w:rPr>
        <w:t>lékař</w:t>
      </w:r>
      <w:r w:rsidR="008F76F1" w:rsidRPr="00144D0B">
        <w:rPr>
          <w:szCs w:val="24"/>
        </w:rPr>
        <w:t xml:space="preserve"> pacienta.</w:t>
      </w:r>
      <w:r w:rsidRPr="00144D0B">
        <w:rPr>
          <w:szCs w:val="24"/>
        </w:rPr>
        <w:t xml:space="preserve"> A zákon nás zavazuje provést všechny nařízené výkony,“ uvádí</w:t>
      </w:r>
      <w:r w:rsidRPr="008E04A1">
        <w:rPr>
          <w:szCs w:val="24"/>
        </w:rPr>
        <w:t xml:space="preserve"> ředitel Charity Česká republika Lukáš </w:t>
      </w:r>
      <w:proofErr w:type="spellStart"/>
      <w:r w:rsidRPr="008E04A1">
        <w:rPr>
          <w:szCs w:val="24"/>
        </w:rPr>
        <w:t>Curylo</w:t>
      </w:r>
      <w:proofErr w:type="spellEnd"/>
      <w:r w:rsidRPr="008E04A1">
        <w:rPr>
          <w:szCs w:val="24"/>
        </w:rPr>
        <w:t xml:space="preserve">. Potíž pak nastává, když zdravotní pojišťovny zaplatí jen část </w:t>
      </w:r>
      <w:r w:rsidR="008F76F1">
        <w:rPr>
          <w:szCs w:val="24"/>
        </w:rPr>
        <w:t>provedených vý</w:t>
      </w:r>
      <w:r w:rsidRPr="008E04A1">
        <w:rPr>
          <w:szCs w:val="24"/>
        </w:rPr>
        <w:t xml:space="preserve">konů. Na </w:t>
      </w:r>
      <w:r w:rsidR="009F17B8" w:rsidRPr="009F17B8">
        <w:rPr>
          <w:szCs w:val="24"/>
        </w:rPr>
        <w:t>p</w:t>
      </w:r>
      <w:r w:rsidR="004E28B8" w:rsidRPr="009F17B8">
        <w:rPr>
          <w:szCs w:val="24"/>
        </w:rPr>
        <w:t xml:space="preserve">oskytovatele </w:t>
      </w:r>
      <w:r w:rsidRPr="009F17B8">
        <w:rPr>
          <w:szCs w:val="24"/>
        </w:rPr>
        <w:t xml:space="preserve">totiž </w:t>
      </w:r>
      <w:r w:rsidR="004E28B8" w:rsidRPr="009F17B8">
        <w:rPr>
          <w:szCs w:val="24"/>
        </w:rPr>
        <w:t xml:space="preserve">zdravotní pojišťovny </w:t>
      </w:r>
      <w:r w:rsidRPr="009F17B8">
        <w:rPr>
          <w:szCs w:val="24"/>
        </w:rPr>
        <w:t xml:space="preserve">uplatňují </w:t>
      </w:r>
      <w:r w:rsidRPr="008E04A1">
        <w:rPr>
          <w:szCs w:val="24"/>
        </w:rPr>
        <w:t xml:space="preserve">tzv. </w:t>
      </w:r>
      <w:r w:rsidR="004E28B8" w:rsidRPr="009F17B8">
        <w:rPr>
          <w:szCs w:val="24"/>
        </w:rPr>
        <w:t xml:space="preserve">regulaci, </w:t>
      </w:r>
      <w:r w:rsidR="008F76F1">
        <w:rPr>
          <w:szCs w:val="24"/>
        </w:rPr>
        <w:t>která</w:t>
      </w:r>
      <w:r w:rsidR="004E28B8">
        <w:rPr>
          <w:szCs w:val="24"/>
        </w:rPr>
        <w:t xml:space="preserve"> výslednou </w:t>
      </w:r>
      <w:r w:rsidR="009F17B8">
        <w:rPr>
          <w:szCs w:val="24"/>
        </w:rPr>
        <w:t xml:space="preserve">výši vyplacených peněz sníží. </w:t>
      </w:r>
      <w:r w:rsidR="009F17B8" w:rsidRPr="009F17B8">
        <w:rPr>
          <w:szCs w:val="24"/>
        </w:rPr>
        <w:t xml:space="preserve">Regulace </w:t>
      </w:r>
      <w:r w:rsidR="004E28B8" w:rsidRPr="009F17B8">
        <w:rPr>
          <w:szCs w:val="24"/>
        </w:rPr>
        <w:t xml:space="preserve">může </w:t>
      </w:r>
      <w:r w:rsidR="009F17B8" w:rsidRPr="009F17B8">
        <w:rPr>
          <w:szCs w:val="24"/>
        </w:rPr>
        <w:t>fungovat</w:t>
      </w:r>
      <w:r w:rsidRPr="009F17B8">
        <w:rPr>
          <w:szCs w:val="24"/>
        </w:rPr>
        <w:t xml:space="preserve"> </w:t>
      </w:r>
      <w:r w:rsidR="004E28B8" w:rsidRPr="009F17B8">
        <w:rPr>
          <w:szCs w:val="24"/>
        </w:rPr>
        <w:t xml:space="preserve">u </w:t>
      </w:r>
      <w:r w:rsidRPr="009F17B8">
        <w:rPr>
          <w:szCs w:val="24"/>
        </w:rPr>
        <w:t>výk</w:t>
      </w:r>
      <w:r w:rsidR="004E28B8" w:rsidRPr="009F17B8">
        <w:rPr>
          <w:szCs w:val="24"/>
        </w:rPr>
        <w:t>onů</w:t>
      </w:r>
      <w:r w:rsidRPr="009F17B8">
        <w:rPr>
          <w:szCs w:val="24"/>
        </w:rPr>
        <w:t xml:space="preserve"> </w:t>
      </w:r>
      <w:r w:rsidRPr="008E04A1">
        <w:rPr>
          <w:szCs w:val="24"/>
        </w:rPr>
        <w:t xml:space="preserve">lékařů, kteří si </w:t>
      </w:r>
      <w:r w:rsidR="004E28B8">
        <w:rPr>
          <w:szCs w:val="24"/>
        </w:rPr>
        <w:t>jejich počet</w:t>
      </w:r>
      <w:r w:rsidRPr="008E04A1">
        <w:rPr>
          <w:szCs w:val="24"/>
        </w:rPr>
        <w:t xml:space="preserve"> </w:t>
      </w:r>
      <w:r w:rsidR="009F17B8">
        <w:rPr>
          <w:szCs w:val="24"/>
        </w:rPr>
        <w:t>určují</w:t>
      </w:r>
      <w:r w:rsidR="009F17B8">
        <w:rPr>
          <w:color w:val="C00000"/>
          <w:szCs w:val="24"/>
        </w:rPr>
        <w:t xml:space="preserve"> </w:t>
      </w:r>
      <w:r w:rsidR="008F76F1">
        <w:rPr>
          <w:szCs w:val="24"/>
        </w:rPr>
        <w:t>sami</w:t>
      </w:r>
      <w:r w:rsidR="009F17B8">
        <w:rPr>
          <w:szCs w:val="24"/>
        </w:rPr>
        <w:t xml:space="preserve"> a </w:t>
      </w:r>
      <w:r w:rsidR="00897BD1">
        <w:rPr>
          <w:szCs w:val="24"/>
        </w:rPr>
        <w:t>p</w:t>
      </w:r>
      <w:r w:rsidR="008F76F1" w:rsidRPr="009F17B8">
        <w:rPr>
          <w:szCs w:val="24"/>
        </w:rPr>
        <w:t>ojišťovny</w:t>
      </w:r>
      <w:r w:rsidRPr="009F17B8">
        <w:rPr>
          <w:szCs w:val="24"/>
        </w:rPr>
        <w:t xml:space="preserve"> </w:t>
      </w:r>
      <w:r w:rsidR="004E28B8" w:rsidRPr="009F17B8">
        <w:rPr>
          <w:szCs w:val="24"/>
        </w:rPr>
        <w:t>tak</w:t>
      </w:r>
      <w:r w:rsidR="008F76F1" w:rsidRPr="009F17B8">
        <w:rPr>
          <w:szCs w:val="24"/>
        </w:rPr>
        <w:t xml:space="preserve"> regulací brání</w:t>
      </w:r>
      <w:r w:rsidR="004E28B8" w:rsidRPr="009F17B8">
        <w:rPr>
          <w:szCs w:val="24"/>
        </w:rPr>
        <w:t xml:space="preserve"> </w:t>
      </w:r>
      <w:r w:rsidRPr="008E04A1">
        <w:rPr>
          <w:szCs w:val="24"/>
        </w:rPr>
        <w:t xml:space="preserve">případnému zneužívání. </w:t>
      </w:r>
      <w:r w:rsidR="004E28B8" w:rsidRPr="009F17B8">
        <w:rPr>
          <w:szCs w:val="24"/>
        </w:rPr>
        <w:t xml:space="preserve">Regulovat ovšem </w:t>
      </w:r>
      <w:r w:rsidR="004E28B8" w:rsidRPr="009F17B8">
        <w:rPr>
          <w:szCs w:val="24"/>
        </w:rPr>
        <w:lastRenderedPageBreak/>
        <w:t>indikované</w:t>
      </w:r>
      <w:r w:rsidR="009F17B8">
        <w:rPr>
          <w:szCs w:val="24"/>
        </w:rPr>
        <w:t>, tedy lékařem stanovené,</w:t>
      </w:r>
      <w:r w:rsidR="004E28B8" w:rsidRPr="009F17B8">
        <w:rPr>
          <w:szCs w:val="24"/>
        </w:rPr>
        <w:t xml:space="preserve"> výkony sestrám domácí zdravotní péče </w:t>
      </w:r>
      <w:r w:rsidRPr="009F17B8">
        <w:rPr>
          <w:szCs w:val="24"/>
        </w:rPr>
        <w:t>je</w:t>
      </w:r>
      <w:r w:rsidR="004E28B8" w:rsidRPr="009F17B8">
        <w:rPr>
          <w:szCs w:val="24"/>
        </w:rPr>
        <w:t xml:space="preserve"> </w:t>
      </w:r>
      <w:r w:rsidRPr="009F17B8">
        <w:rPr>
          <w:szCs w:val="24"/>
        </w:rPr>
        <w:t>nesmyslné a</w:t>
      </w:r>
      <w:r w:rsidR="00B61E97">
        <w:rPr>
          <w:szCs w:val="24"/>
        </w:rPr>
        <w:t> </w:t>
      </w:r>
      <w:r w:rsidRPr="009F17B8">
        <w:rPr>
          <w:szCs w:val="24"/>
        </w:rPr>
        <w:t>nespravedlivé.</w:t>
      </w:r>
    </w:p>
    <w:p w:rsidR="009F17B8" w:rsidRPr="006B0898" w:rsidRDefault="009F17B8" w:rsidP="006B0898">
      <w:pPr>
        <w:spacing w:before="0" w:line="240" w:lineRule="auto"/>
        <w:jc w:val="both"/>
        <w:rPr>
          <w:sz w:val="16"/>
          <w:szCs w:val="16"/>
        </w:rPr>
      </w:pPr>
    </w:p>
    <w:p w:rsidR="008E04A1" w:rsidRDefault="009F17B8" w:rsidP="006B0898">
      <w:pPr>
        <w:spacing w:before="0" w:line="240" w:lineRule="auto"/>
        <w:jc w:val="both"/>
        <w:rPr>
          <w:strike/>
          <w:szCs w:val="24"/>
        </w:rPr>
      </w:pPr>
      <w:r>
        <w:rPr>
          <w:szCs w:val="24"/>
        </w:rPr>
        <w:t>Zmíněná cena bodu, kterým se přepočítávají odvedené výkony, je dalším z</w:t>
      </w:r>
      <w:r w:rsidR="00897BD1">
        <w:rPr>
          <w:szCs w:val="24"/>
        </w:rPr>
        <w:t> </w:t>
      </w:r>
      <w:r>
        <w:rPr>
          <w:szCs w:val="24"/>
        </w:rPr>
        <w:t>podstatných témat. Odvíjí se od ní mzdy zdravotních sester v</w:t>
      </w:r>
      <w:r w:rsidR="00897BD1">
        <w:rPr>
          <w:szCs w:val="24"/>
        </w:rPr>
        <w:t> </w:t>
      </w:r>
      <w:r w:rsidR="00BD0F03">
        <w:rPr>
          <w:szCs w:val="24"/>
        </w:rPr>
        <w:t xml:space="preserve">domácí péči, ovlivňuje proplácené </w:t>
      </w:r>
      <w:r>
        <w:rPr>
          <w:szCs w:val="24"/>
        </w:rPr>
        <w:t>náklady na</w:t>
      </w:r>
      <w:r w:rsidR="00B61E97">
        <w:rPr>
          <w:szCs w:val="24"/>
        </w:rPr>
        <w:t> </w:t>
      </w:r>
      <w:r>
        <w:rPr>
          <w:szCs w:val="24"/>
        </w:rPr>
        <w:t xml:space="preserve">zdravotnický materiál potřebný k ošetření. Jenže zatímco se </w:t>
      </w:r>
      <w:r w:rsidR="00BD0F03">
        <w:rPr>
          <w:szCs w:val="24"/>
        </w:rPr>
        <w:t>za posledních 1</w:t>
      </w:r>
      <w:r w:rsidR="00115C7C">
        <w:rPr>
          <w:szCs w:val="24"/>
        </w:rPr>
        <w:t>1</w:t>
      </w:r>
      <w:r w:rsidR="00BD0F03">
        <w:rPr>
          <w:szCs w:val="24"/>
        </w:rPr>
        <w:t xml:space="preserve"> let </w:t>
      </w:r>
      <w:r>
        <w:rPr>
          <w:szCs w:val="24"/>
        </w:rPr>
        <w:t xml:space="preserve">všechno zdražilo, cena </w:t>
      </w:r>
      <w:r w:rsidR="00BD0F03">
        <w:rPr>
          <w:szCs w:val="24"/>
        </w:rPr>
        <w:t xml:space="preserve">jednoho </w:t>
      </w:r>
      <w:r w:rsidRPr="00115C7C">
        <w:rPr>
          <w:szCs w:val="24"/>
        </w:rPr>
        <w:t>bod</w:t>
      </w:r>
      <w:r w:rsidR="00BD0F03" w:rsidRPr="00115C7C">
        <w:rPr>
          <w:szCs w:val="24"/>
        </w:rPr>
        <w:t>u</w:t>
      </w:r>
      <w:r w:rsidR="00897BD1" w:rsidRPr="00115C7C">
        <w:rPr>
          <w:szCs w:val="24"/>
        </w:rPr>
        <w:t xml:space="preserve"> se </w:t>
      </w:r>
      <w:r w:rsidR="00115C7C">
        <w:rPr>
          <w:szCs w:val="24"/>
        </w:rPr>
        <w:t>naopak snížila z 1,11 na dnešních 1,05 Kč</w:t>
      </w:r>
      <w:r w:rsidR="00897BD1" w:rsidRPr="00115C7C">
        <w:rPr>
          <w:szCs w:val="24"/>
        </w:rPr>
        <w:t xml:space="preserve">. </w:t>
      </w:r>
      <w:r w:rsidR="00115C7C">
        <w:rPr>
          <w:szCs w:val="24"/>
        </w:rPr>
        <w:t>Neodráží tak ani reálnou hodnotu lidské práce, ani cenu zdravotnického materiálu nutného pro daný výkon.</w:t>
      </w:r>
    </w:p>
    <w:p w:rsidR="00BD0F03" w:rsidRPr="006B0898" w:rsidRDefault="00BD0F03" w:rsidP="006B0898">
      <w:pPr>
        <w:spacing w:before="0" w:line="240" w:lineRule="auto"/>
        <w:jc w:val="both"/>
        <w:rPr>
          <w:sz w:val="16"/>
          <w:szCs w:val="16"/>
        </w:rPr>
      </w:pPr>
    </w:p>
    <w:p w:rsidR="00BE28F0" w:rsidRPr="006B0898" w:rsidRDefault="008E04A1" w:rsidP="006B0898">
      <w:pPr>
        <w:spacing w:before="0" w:line="240" w:lineRule="auto"/>
        <w:jc w:val="both"/>
        <w:rPr>
          <w:szCs w:val="24"/>
        </w:rPr>
      </w:pPr>
      <w:r w:rsidRPr="008E04A1">
        <w:rPr>
          <w:szCs w:val="24"/>
        </w:rPr>
        <w:t xml:space="preserve">I proto jsme v srpnu 2018 vstoupili do stávkové pohotovosti. Víc udělat nemůžeme – nemůžeme </w:t>
      </w:r>
      <w:r w:rsidR="009F17B8">
        <w:rPr>
          <w:szCs w:val="24"/>
        </w:rPr>
        <w:t xml:space="preserve">a nechceme </w:t>
      </w:r>
      <w:r w:rsidRPr="008E04A1">
        <w:rPr>
          <w:szCs w:val="24"/>
        </w:rPr>
        <w:t>opustit naše pacienty a vstoupit do faktické stávky</w:t>
      </w:r>
      <w:r w:rsidR="009F17B8">
        <w:rPr>
          <w:szCs w:val="24"/>
        </w:rPr>
        <w:t>,</w:t>
      </w:r>
      <w:r w:rsidRPr="008E04A1">
        <w:rPr>
          <w:szCs w:val="24"/>
        </w:rPr>
        <w:t xml:space="preserve"> byť na jediný den. A nechceme, nebojujeme s našimi pacienty, ale za ně</w:t>
      </w:r>
      <w:r w:rsidRPr="00144D0B">
        <w:rPr>
          <w:szCs w:val="24"/>
        </w:rPr>
        <w:t xml:space="preserve">. </w:t>
      </w:r>
      <w:r w:rsidR="00144D0B">
        <w:rPr>
          <w:szCs w:val="24"/>
        </w:rPr>
        <w:t>A odbory jsou na naší straně. „P</w:t>
      </w:r>
      <w:r w:rsidR="00144D0B" w:rsidRPr="00144D0B">
        <w:rPr>
          <w:rFonts w:eastAsia="Times New Roman" w:cs="Segoe UI"/>
          <w:szCs w:val="24"/>
        </w:rPr>
        <w:t>lně podporuje</w:t>
      </w:r>
      <w:r w:rsidR="00144D0B">
        <w:rPr>
          <w:rFonts w:eastAsia="Times New Roman" w:cs="Segoe UI"/>
          <w:szCs w:val="24"/>
        </w:rPr>
        <w:t>me</w:t>
      </w:r>
      <w:r w:rsidR="00144D0B" w:rsidRPr="00144D0B">
        <w:rPr>
          <w:rFonts w:eastAsia="Times New Roman" w:cs="Segoe UI"/>
          <w:szCs w:val="24"/>
        </w:rPr>
        <w:t xml:space="preserve"> stávkovou pohotovost a požadavky sester domácí péče. Současná situace je tristní. Sestry, které v terénu odvádějí kvalitní, potřebnou a nenahraditelnou zdravotní péči pro pacienty, jsou finančně podhodnocené, společensky nedoceněné a svými mzdami sponzorují a zachraňují systém. Bez </w:t>
      </w:r>
      <w:r w:rsidR="00144D0B">
        <w:rPr>
          <w:rFonts w:eastAsia="Times New Roman" w:cs="Segoe UI"/>
          <w:szCs w:val="24"/>
        </w:rPr>
        <w:t>nich</w:t>
      </w:r>
      <w:r w:rsidR="00144D0B" w:rsidRPr="00144D0B">
        <w:rPr>
          <w:rFonts w:eastAsia="Times New Roman" w:cs="Segoe UI"/>
          <w:szCs w:val="24"/>
        </w:rPr>
        <w:t xml:space="preserve"> by mnozí pacienti skončili v nemocnicích, což je pro ně složitější a navíc je nemocniční péče dražší. Není ovšem možné, aby sestry, které do svého povolání, či spíše poslání, dávají samy sebe, byly dál zneužívány. Opakovaně varujeme, že celý systém zdravotnictví je před kolapsem. Není za pět minut dvan</w:t>
      </w:r>
      <w:r w:rsidR="00144D0B">
        <w:rPr>
          <w:rFonts w:eastAsia="Times New Roman" w:cs="Segoe UI"/>
          <w:szCs w:val="24"/>
        </w:rPr>
        <w:t xml:space="preserve">áct, ale pět minut po dvanácté. </w:t>
      </w:r>
      <w:r w:rsidR="00144D0B" w:rsidRPr="00144D0B">
        <w:rPr>
          <w:rFonts w:eastAsia="Times New Roman" w:cs="Segoe UI"/>
          <w:szCs w:val="24"/>
        </w:rPr>
        <w:t xml:space="preserve">Kvalitní a dostupné zdravotnictví se bez peněz </w:t>
      </w:r>
      <w:r w:rsidR="00144D0B" w:rsidRPr="006B0898">
        <w:rPr>
          <w:rFonts w:eastAsia="Times New Roman" w:cs="Segoe UI"/>
          <w:szCs w:val="24"/>
        </w:rPr>
        <w:t xml:space="preserve">udržet nedá,“ uvádí </w:t>
      </w:r>
      <w:r w:rsidR="00452436" w:rsidRPr="006B0898">
        <w:rPr>
          <w:szCs w:val="24"/>
        </w:rPr>
        <w:t xml:space="preserve">Dagmar </w:t>
      </w:r>
      <w:proofErr w:type="spellStart"/>
      <w:r w:rsidR="00452436" w:rsidRPr="006B0898">
        <w:rPr>
          <w:szCs w:val="24"/>
        </w:rPr>
        <w:t>Žit</w:t>
      </w:r>
      <w:r w:rsidR="00144D0B" w:rsidRPr="006B0898">
        <w:rPr>
          <w:szCs w:val="24"/>
        </w:rPr>
        <w:t>níková</w:t>
      </w:r>
      <w:proofErr w:type="spellEnd"/>
      <w:r w:rsidR="00144D0B" w:rsidRPr="006B0898">
        <w:rPr>
          <w:szCs w:val="24"/>
        </w:rPr>
        <w:t xml:space="preserve">, předsedkyně </w:t>
      </w:r>
      <w:r w:rsidR="00144D0B" w:rsidRPr="006B0898">
        <w:rPr>
          <w:rFonts w:eastAsia="Times New Roman" w:cs="Segoe UI"/>
          <w:szCs w:val="24"/>
        </w:rPr>
        <w:t>Odborového svazu zdravotnictví a sociální péče ČR.</w:t>
      </w:r>
    </w:p>
    <w:p w:rsidR="008E04A1" w:rsidRPr="006B0898" w:rsidRDefault="008E04A1" w:rsidP="006B0898">
      <w:pPr>
        <w:spacing w:before="0" w:line="240" w:lineRule="auto"/>
        <w:jc w:val="both"/>
        <w:rPr>
          <w:sz w:val="16"/>
          <w:szCs w:val="16"/>
        </w:rPr>
      </w:pPr>
    </w:p>
    <w:p w:rsidR="008E04A1" w:rsidRPr="008E04A1" w:rsidRDefault="008E04A1" w:rsidP="006B0898">
      <w:pPr>
        <w:spacing w:before="0" w:line="240" w:lineRule="auto"/>
        <w:jc w:val="both"/>
        <w:rPr>
          <w:szCs w:val="24"/>
        </w:rPr>
      </w:pPr>
      <w:r w:rsidRPr="008E04A1">
        <w:rPr>
          <w:szCs w:val="24"/>
        </w:rPr>
        <w:t xml:space="preserve">Proto nyní pozvedáme svůj hlas a doplňujeme jej symbolickou červenou mašlí, kterou si připínáme. Mašlí, která znamená, že jsme svázáni s lidmi, kterým poskytujeme svou péči. Mašlí, která připomíná srdce. Červenou, jako láska i jako krev. </w:t>
      </w:r>
      <w:r w:rsidR="009E149F">
        <w:rPr>
          <w:szCs w:val="24"/>
        </w:rPr>
        <w:t xml:space="preserve">I jako červená linie, kterou už jsme překročili. </w:t>
      </w:r>
      <w:r w:rsidRPr="008E04A1">
        <w:rPr>
          <w:szCs w:val="24"/>
        </w:rPr>
        <w:t>Mašlí, která symbolizuje i to, že při své práci máme svázané ruce.</w:t>
      </w:r>
    </w:p>
    <w:p w:rsidR="008E04A1" w:rsidRPr="008E04A1" w:rsidRDefault="008E04A1" w:rsidP="00D635E7">
      <w:pPr>
        <w:spacing w:before="0" w:line="240" w:lineRule="auto"/>
        <w:rPr>
          <w:szCs w:val="24"/>
        </w:rPr>
      </w:pPr>
    </w:p>
    <w:p w:rsidR="008E04A1" w:rsidRPr="008E04A1" w:rsidRDefault="008E04A1" w:rsidP="006B0898">
      <w:pPr>
        <w:spacing w:before="0" w:line="240" w:lineRule="auto"/>
        <w:jc w:val="center"/>
        <w:rPr>
          <w:b/>
          <w:szCs w:val="24"/>
        </w:rPr>
      </w:pPr>
      <w:r w:rsidRPr="001B56E8">
        <w:rPr>
          <w:b/>
          <w:szCs w:val="24"/>
        </w:rPr>
        <w:t>Prohlášení</w:t>
      </w:r>
      <w:r>
        <w:rPr>
          <w:b/>
          <w:szCs w:val="24"/>
        </w:rPr>
        <w:t xml:space="preserve"> Charity Česká republika, </w:t>
      </w:r>
      <w:r w:rsidRPr="008E04A1">
        <w:rPr>
          <w:b/>
          <w:szCs w:val="24"/>
        </w:rPr>
        <w:t xml:space="preserve">Asociace domácí péče a </w:t>
      </w:r>
      <w:r w:rsidR="00D635E7">
        <w:rPr>
          <w:b/>
          <w:szCs w:val="24"/>
        </w:rPr>
        <w:t>České a</w:t>
      </w:r>
      <w:r w:rsidRPr="008E04A1">
        <w:rPr>
          <w:b/>
          <w:szCs w:val="24"/>
        </w:rPr>
        <w:t>sociace sester</w:t>
      </w:r>
      <w:r w:rsidR="00D635E7">
        <w:rPr>
          <w:b/>
          <w:szCs w:val="24"/>
        </w:rPr>
        <w:t xml:space="preserve"> – Sekce domácí péče</w:t>
      </w:r>
    </w:p>
    <w:p w:rsidR="008E04A1" w:rsidRPr="006B0898" w:rsidRDefault="008E04A1" w:rsidP="00D635E7">
      <w:pPr>
        <w:spacing w:before="0" w:line="240" w:lineRule="auto"/>
        <w:rPr>
          <w:sz w:val="16"/>
          <w:szCs w:val="16"/>
        </w:rPr>
      </w:pPr>
    </w:p>
    <w:p w:rsidR="008E04A1" w:rsidRPr="008E04A1" w:rsidRDefault="008E04A1" w:rsidP="006B0898">
      <w:pPr>
        <w:spacing w:before="0" w:line="240" w:lineRule="auto"/>
        <w:jc w:val="both"/>
        <w:rPr>
          <w:szCs w:val="24"/>
        </w:rPr>
      </w:pPr>
      <w:r w:rsidRPr="008E04A1">
        <w:rPr>
          <w:szCs w:val="24"/>
        </w:rPr>
        <w:t>Pracujeme ve prospěch společnosti, ve prospěch země, v níž žijeme a jejích občanů.</w:t>
      </w:r>
    </w:p>
    <w:p w:rsidR="008E04A1" w:rsidRPr="006B0898" w:rsidRDefault="008E04A1" w:rsidP="006B0898">
      <w:pPr>
        <w:spacing w:before="0" w:line="240" w:lineRule="auto"/>
        <w:jc w:val="both"/>
        <w:rPr>
          <w:sz w:val="16"/>
          <w:szCs w:val="16"/>
        </w:rPr>
      </w:pPr>
    </w:p>
    <w:p w:rsidR="008E04A1" w:rsidRPr="008E04A1" w:rsidRDefault="008E04A1" w:rsidP="006B0898">
      <w:pPr>
        <w:spacing w:before="0" w:line="240" w:lineRule="auto"/>
        <w:jc w:val="both"/>
        <w:rPr>
          <w:szCs w:val="24"/>
        </w:rPr>
      </w:pPr>
      <w:r w:rsidRPr="008E04A1">
        <w:rPr>
          <w:szCs w:val="24"/>
        </w:rPr>
        <w:t>Bojujeme za sebe, za důstojné mzdy zdravotních sester v domácí péči. Za to, aby za stejnou neb</w:t>
      </w:r>
      <w:r w:rsidR="00E464A5">
        <w:rPr>
          <w:szCs w:val="24"/>
        </w:rPr>
        <w:t>o ještě těžší práci měly stejně</w:t>
      </w:r>
      <w:r w:rsidRPr="008E04A1">
        <w:rPr>
          <w:szCs w:val="24"/>
        </w:rPr>
        <w:t xml:space="preserve"> jako sestry v nemocnici. Zatímco těm se mzdy zvyšovaly, nám ne.</w:t>
      </w:r>
    </w:p>
    <w:p w:rsidR="008E04A1" w:rsidRPr="006B0898" w:rsidRDefault="008E04A1" w:rsidP="006B0898">
      <w:pPr>
        <w:spacing w:before="0" w:line="240" w:lineRule="auto"/>
        <w:jc w:val="both"/>
        <w:rPr>
          <w:sz w:val="16"/>
          <w:szCs w:val="16"/>
        </w:rPr>
      </w:pPr>
    </w:p>
    <w:p w:rsidR="008E04A1" w:rsidRPr="008E04A1" w:rsidRDefault="008E04A1" w:rsidP="006B0898">
      <w:pPr>
        <w:spacing w:before="0" w:line="240" w:lineRule="auto"/>
        <w:jc w:val="both"/>
        <w:rPr>
          <w:szCs w:val="24"/>
        </w:rPr>
      </w:pPr>
      <w:r w:rsidRPr="008E04A1">
        <w:rPr>
          <w:szCs w:val="24"/>
        </w:rPr>
        <w:t xml:space="preserve">Bojujeme za své pacienty, kteří jen díky nám mohou zůstat doma a nemusí odcházet do nemocnice. </w:t>
      </w:r>
    </w:p>
    <w:p w:rsidR="008E04A1" w:rsidRPr="006B0898" w:rsidRDefault="008E04A1" w:rsidP="006B0898">
      <w:pPr>
        <w:spacing w:before="0" w:line="240" w:lineRule="auto"/>
        <w:jc w:val="both"/>
        <w:rPr>
          <w:sz w:val="16"/>
          <w:szCs w:val="16"/>
        </w:rPr>
      </w:pPr>
    </w:p>
    <w:p w:rsidR="008E04A1" w:rsidRPr="008E04A1" w:rsidRDefault="008E04A1" w:rsidP="006B0898">
      <w:pPr>
        <w:spacing w:before="0" w:line="240" w:lineRule="auto"/>
        <w:jc w:val="both"/>
        <w:rPr>
          <w:szCs w:val="24"/>
        </w:rPr>
      </w:pPr>
      <w:r w:rsidRPr="008E04A1">
        <w:rPr>
          <w:szCs w:val="24"/>
        </w:rPr>
        <w:t>Požadujeme spravedlnost. Našim cílem je správné fungování domácích zdravotních služeb hrazených ze zdravotního pojištění a tudíž dostupných pro všechny, kdo si zdravotní pojištění celý život platili.</w:t>
      </w:r>
    </w:p>
    <w:p w:rsidR="008E04A1" w:rsidRPr="006B0898" w:rsidRDefault="008E04A1" w:rsidP="006B0898">
      <w:pPr>
        <w:spacing w:before="0" w:line="240" w:lineRule="auto"/>
        <w:jc w:val="both"/>
        <w:rPr>
          <w:sz w:val="16"/>
          <w:szCs w:val="16"/>
        </w:rPr>
      </w:pPr>
    </w:p>
    <w:p w:rsidR="008E04A1" w:rsidRPr="008E04A1" w:rsidRDefault="008E04A1" w:rsidP="006B0898">
      <w:pPr>
        <w:spacing w:before="0" w:line="240" w:lineRule="auto"/>
        <w:jc w:val="both"/>
        <w:rPr>
          <w:szCs w:val="24"/>
        </w:rPr>
      </w:pPr>
      <w:r w:rsidRPr="008E04A1">
        <w:rPr>
          <w:szCs w:val="24"/>
        </w:rPr>
        <w:t>A bojíme se. Bojíme se o zemi, v</w:t>
      </w:r>
      <w:r w:rsidR="006A437A">
        <w:rPr>
          <w:szCs w:val="24"/>
        </w:rPr>
        <w:t> </w:t>
      </w:r>
      <w:r w:rsidRPr="008E04A1">
        <w:rPr>
          <w:szCs w:val="24"/>
        </w:rPr>
        <w:t>níž</w:t>
      </w:r>
      <w:r w:rsidR="006A437A">
        <w:rPr>
          <w:szCs w:val="24"/>
        </w:rPr>
        <w:t xml:space="preserve"> </w:t>
      </w:r>
      <w:r w:rsidR="00A032C2" w:rsidRPr="00B205F3">
        <w:rPr>
          <w:szCs w:val="24"/>
        </w:rPr>
        <w:t>opět domácí zdravotní péči</w:t>
      </w:r>
      <w:r w:rsidRPr="00B205F3">
        <w:rPr>
          <w:szCs w:val="24"/>
        </w:rPr>
        <w:t xml:space="preserve"> </w:t>
      </w:r>
      <w:r w:rsidRPr="008E04A1">
        <w:rPr>
          <w:szCs w:val="24"/>
        </w:rPr>
        <w:t>hrozí zánik. V níž by se prováděly jen úkony, které se někomu vyplatí. Kde by i nejzákladnější zdravotnické služby byly poskytovány jen jako byznys</w:t>
      </w:r>
      <w:r>
        <w:rPr>
          <w:szCs w:val="24"/>
        </w:rPr>
        <w:t xml:space="preserve"> (a tudíž by nebyly dostupné pro všechny)</w:t>
      </w:r>
      <w:r w:rsidRPr="008E04A1">
        <w:rPr>
          <w:szCs w:val="24"/>
        </w:rPr>
        <w:t>.</w:t>
      </w:r>
    </w:p>
    <w:p w:rsidR="008E04A1" w:rsidRPr="006B0898" w:rsidRDefault="008E04A1" w:rsidP="006B0898">
      <w:pPr>
        <w:spacing w:before="0" w:line="240" w:lineRule="auto"/>
        <w:jc w:val="both"/>
        <w:rPr>
          <w:sz w:val="16"/>
          <w:szCs w:val="16"/>
        </w:rPr>
      </w:pPr>
    </w:p>
    <w:p w:rsidR="008E04A1" w:rsidRPr="008E04A1" w:rsidRDefault="008E04A1" w:rsidP="006B0898">
      <w:pPr>
        <w:spacing w:before="0" w:line="240" w:lineRule="auto"/>
        <w:jc w:val="both"/>
        <w:rPr>
          <w:szCs w:val="24"/>
        </w:rPr>
      </w:pPr>
      <w:r w:rsidRPr="008E04A1">
        <w:rPr>
          <w:szCs w:val="24"/>
        </w:rPr>
        <w:t xml:space="preserve">Nechceme se vrátit do </w:t>
      </w:r>
      <w:r w:rsidR="00BD0F03">
        <w:rPr>
          <w:szCs w:val="24"/>
        </w:rPr>
        <w:t xml:space="preserve">totalitních </w:t>
      </w:r>
      <w:r w:rsidRPr="008E04A1">
        <w:rPr>
          <w:szCs w:val="24"/>
        </w:rPr>
        <w:t xml:space="preserve">80. let, kdy </w:t>
      </w:r>
      <w:r w:rsidR="00571B83" w:rsidRPr="00225CA1">
        <w:rPr>
          <w:szCs w:val="24"/>
        </w:rPr>
        <w:t>lidé s hendikepem</w:t>
      </w:r>
      <w:r w:rsidRPr="00225CA1">
        <w:rPr>
          <w:szCs w:val="24"/>
        </w:rPr>
        <w:t xml:space="preserve"> žili v </w:t>
      </w:r>
      <w:proofErr w:type="gramStart"/>
      <w:r w:rsidR="00E464A5">
        <w:rPr>
          <w:szCs w:val="24"/>
        </w:rPr>
        <w:t>ústavech</w:t>
      </w:r>
      <w:r w:rsidR="00350C51" w:rsidRPr="00225CA1">
        <w:rPr>
          <w:szCs w:val="24"/>
        </w:rPr>
        <w:t xml:space="preserve"> a bylo</w:t>
      </w:r>
      <w:proofErr w:type="gramEnd"/>
      <w:r w:rsidR="00225CA1">
        <w:rPr>
          <w:szCs w:val="24"/>
        </w:rPr>
        <w:t xml:space="preserve"> normální </w:t>
      </w:r>
      <w:r w:rsidRPr="00225CA1">
        <w:rPr>
          <w:szCs w:val="24"/>
        </w:rPr>
        <w:t>umíra</w:t>
      </w:r>
      <w:r w:rsidR="00225CA1">
        <w:rPr>
          <w:szCs w:val="24"/>
        </w:rPr>
        <w:t>t</w:t>
      </w:r>
      <w:r w:rsidRPr="00225CA1">
        <w:rPr>
          <w:szCs w:val="24"/>
        </w:rPr>
        <w:t xml:space="preserve"> </w:t>
      </w:r>
      <w:r w:rsidRPr="008E04A1">
        <w:rPr>
          <w:szCs w:val="24"/>
        </w:rPr>
        <w:t>v nemocnici za plentou.</w:t>
      </w:r>
    </w:p>
    <w:p w:rsidR="00B22EBD" w:rsidRPr="006B0898" w:rsidRDefault="00B22EBD" w:rsidP="006B0898">
      <w:pPr>
        <w:spacing w:before="0" w:line="240" w:lineRule="auto"/>
        <w:jc w:val="both"/>
        <w:rPr>
          <w:b/>
          <w:sz w:val="16"/>
          <w:szCs w:val="16"/>
        </w:rPr>
      </w:pPr>
    </w:p>
    <w:p w:rsidR="00350C51" w:rsidRPr="006B0898" w:rsidRDefault="004D010F" w:rsidP="006B0898">
      <w:pPr>
        <w:spacing w:before="0" w:line="240" w:lineRule="auto"/>
        <w:jc w:val="both"/>
        <w:rPr>
          <w:rFonts w:cs="Calibri"/>
          <w:b/>
          <w:szCs w:val="24"/>
        </w:rPr>
      </w:pPr>
      <w:hyperlink r:id="rId10" w:history="1">
        <w:r w:rsidR="00CE61A4" w:rsidRPr="003E1FA4">
          <w:rPr>
            <w:rStyle w:val="Hypertextovodkaz"/>
            <w:b/>
            <w:color w:val="auto"/>
            <w:szCs w:val="24"/>
            <w:u w:val="none"/>
          </w:rPr>
          <w:t>Charita Česká republika</w:t>
        </w:r>
      </w:hyperlink>
      <w:r w:rsidR="00CE61A4" w:rsidRPr="003E1FA4">
        <w:rPr>
          <w:szCs w:val="24"/>
        </w:rPr>
        <w:t xml:space="preserve"> je největším nestátním poskytovatelem sociálních a zdravotních slu</w:t>
      </w:r>
      <w:r w:rsidR="00350C51">
        <w:rPr>
          <w:szCs w:val="24"/>
        </w:rPr>
        <w:t>žeb v České republice. P</w:t>
      </w:r>
      <w:r w:rsidR="00350C51" w:rsidRPr="004603DA">
        <w:rPr>
          <w:rFonts w:cs="Calibri"/>
        </w:rPr>
        <w:t>omáhá rodinám, ženám, mužům i dětem bez ohledu na jej</w:t>
      </w:r>
      <w:r w:rsidR="00350C51">
        <w:rPr>
          <w:rFonts w:cs="Calibri"/>
        </w:rPr>
        <w:t>ich věk, víru nebo zemi původu. V oblasti domácí zdravotní péče</w:t>
      </w:r>
      <w:r w:rsidR="009E0500">
        <w:rPr>
          <w:rFonts w:cs="Calibri"/>
        </w:rPr>
        <w:t>, u jejíhož zrodu v roce 1991 stála,</w:t>
      </w:r>
      <w:r w:rsidR="00350C51">
        <w:rPr>
          <w:rFonts w:cs="Calibri"/>
        </w:rPr>
        <w:t xml:space="preserve"> poskytuje jejích </w:t>
      </w:r>
      <w:r w:rsidR="00350C51" w:rsidRPr="006B0898">
        <w:rPr>
          <w:rFonts w:cs="Calibri"/>
          <w:szCs w:val="24"/>
        </w:rPr>
        <w:t xml:space="preserve">836 sester pomoc </w:t>
      </w:r>
      <w:r w:rsidR="00E464A5">
        <w:rPr>
          <w:rFonts w:cs="Calibri"/>
          <w:szCs w:val="24"/>
        </w:rPr>
        <w:t xml:space="preserve">37 </w:t>
      </w:r>
      <w:r w:rsidR="00350C51" w:rsidRPr="006B0898">
        <w:rPr>
          <w:rFonts w:cs="Calibri"/>
          <w:szCs w:val="24"/>
        </w:rPr>
        <w:t>400 klientům ročně.</w:t>
      </w:r>
    </w:p>
    <w:p w:rsidR="00071F1E" w:rsidRPr="00F7234A" w:rsidRDefault="00071F1E" w:rsidP="006B0898">
      <w:pPr>
        <w:spacing w:before="0" w:line="240" w:lineRule="auto"/>
        <w:jc w:val="both"/>
        <w:rPr>
          <w:szCs w:val="24"/>
        </w:rPr>
      </w:pPr>
      <w:bookmarkStart w:id="0" w:name="_GoBack"/>
      <w:bookmarkEnd w:id="0"/>
    </w:p>
    <w:sectPr w:rsidR="00071F1E" w:rsidRPr="00F7234A" w:rsidSect="00E67BC2">
      <w:headerReference w:type="default" r:id="rId11"/>
      <w:footerReference w:type="default" r:id="rId12"/>
      <w:pgSz w:w="11906" w:h="16838"/>
      <w:pgMar w:top="993" w:right="1417" w:bottom="1276" w:left="1417" w:header="708" w:footer="27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10F" w:rsidRDefault="004D010F" w:rsidP="003D59B4">
      <w:r>
        <w:separator/>
      </w:r>
    </w:p>
  </w:endnote>
  <w:endnote w:type="continuationSeparator" w:id="0">
    <w:p w:rsidR="004D010F" w:rsidRDefault="004D010F" w:rsidP="003D59B4">
      <w:r>
        <w:continuationSeparator/>
      </w:r>
    </w:p>
  </w:endnote>
  <w:endnote w:type="continuationNotice" w:id="1">
    <w:p w:rsidR="004D010F" w:rsidRDefault="004D010F" w:rsidP="00860A65">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8747609"/>
      <w:docPartObj>
        <w:docPartGallery w:val="Page Numbers (Bottom of Page)"/>
        <w:docPartUnique/>
      </w:docPartObj>
    </w:sdtPr>
    <w:sdtEndPr>
      <w:rPr>
        <w:sz w:val="22"/>
      </w:rPr>
    </w:sdtEndPr>
    <w:sdtContent>
      <w:p w:rsidR="00AD4442" w:rsidRPr="00E67BC2" w:rsidRDefault="00AD4442">
        <w:pPr>
          <w:pStyle w:val="Zpat"/>
          <w:jc w:val="right"/>
          <w:rPr>
            <w:sz w:val="22"/>
          </w:rPr>
        </w:pPr>
        <w:r w:rsidRPr="00E67BC2">
          <w:rPr>
            <w:sz w:val="22"/>
          </w:rPr>
          <w:fldChar w:fldCharType="begin"/>
        </w:r>
        <w:r w:rsidRPr="00E67BC2">
          <w:rPr>
            <w:sz w:val="22"/>
          </w:rPr>
          <w:instrText>PAGE   \* MERGEFORMAT</w:instrText>
        </w:r>
        <w:r w:rsidRPr="00E67BC2">
          <w:rPr>
            <w:sz w:val="22"/>
          </w:rPr>
          <w:fldChar w:fldCharType="separate"/>
        </w:r>
        <w:r w:rsidR="00E464A5">
          <w:rPr>
            <w:noProof/>
            <w:sz w:val="22"/>
          </w:rPr>
          <w:t>2</w:t>
        </w:r>
        <w:r w:rsidRPr="00E67BC2">
          <w:rPr>
            <w:sz w:val="22"/>
          </w:rPr>
          <w:fldChar w:fldCharType="end"/>
        </w:r>
      </w:p>
    </w:sdtContent>
  </w:sdt>
  <w:p w:rsidR="00AD4442" w:rsidRDefault="00AD444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10F" w:rsidRDefault="004D010F" w:rsidP="003D59B4">
      <w:r>
        <w:separator/>
      </w:r>
    </w:p>
  </w:footnote>
  <w:footnote w:type="continuationSeparator" w:id="0">
    <w:p w:rsidR="004D010F" w:rsidRDefault="004D010F" w:rsidP="003D59B4">
      <w:r>
        <w:continuationSeparator/>
      </w:r>
    </w:p>
  </w:footnote>
  <w:footnote w:type="continuationNotice" w:id="1">
    <w:p w:rsidR="004D010F" w:rsidRDefault="004D010F" w:rsidP="00860A65">
      <w:pPr>
        <w:spacing w:before="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442" w:rsidRDefault="00AD4442" w:rsidP="00F05842">
    <w:pPr>
      <w:pStyle w:val="Zhlav"/>
      <w:tabs>
        <w:tab w:val="clear" w:pos="4536"/>
        <w:tab w:val="clear" w:pos="9072"/>
        <w:tab w:val="left" w:pos="763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D41A2"/>
    <w:multiLevelType w:val="hybridMultilevel"/>
    <w:tmpl w:val="64602E18"/>
    <w:lvl w:ilvl="0" w:tplc="92AAFD66">
      <w:start w:val="1"/>
      <w:numFmt w:val="bullet"/>
      <w:lvlText w:val="•"/>
      <w:lvlJc w:val="left"/>
      <w:pPr>
        <w:tabs>
          <w:tab w:val="num" w:pos="720"/>
        </w:tabs>
        <w:ind w:left="720" w:hanging="360"/>
      </w:pPr>
      <w:rPr>
        <w:rFonts w:ascii="Arial" w:hAnsi="Arial" w:hint="default"/>
      </w:rPr>
    </w:lvl>
    <w:lvl w:ilvl="1" w:tplc="B53C4D12" w:tentative="1">
      <w:start w:val="1"/>
      <w:numFmt w:val="bullet"/>
      <w:lvlText w:val="•"/>
      <w:lvlJc w:val="left"/>
      <w:pPr>
        <w:tabs>
          <w:tab w:val="num" w:pos="1440"/>
        </w:tabs>
        <w:ind w:left="1440" w:hanging="360"/>
      </w:pPr>
      <w:rPr>
        <w:rFonts w:ascii="Arial" w:hAnsi="Arial" w:hint="default"/>
      </w:rPr>
    </w:lvl>
    <w:lvl w:ilvl="2" w:tplc="34E250F8" w:tentative="1">
      <w:start w:val="1"/>
      <w:numFmt w:val="bullet"/>
      <w:lvlText w:val="•"/>
      <w:lvlJc w:val="left"/>
      <w:pPr>
        <w:tabs>
          <w:tab w:val="num" w:pos="2160"/>
        </w:tabs>
        <w:ind w:left="2160" w:hanging="360"/>
      </w:pPr>
      <w:rPr>
        <w:rFonts w:ascii="Arial" w:hAnsi="Arial" w:hint="default"/>
      </w:rPr>
    </w:lvl>
    <w:lvl w:ilvl="3" w:tplc="AA90EF72" w:tentative="1">
      <w:start w:val="1"/>
      <w:numFmt w:val="bullet"/>
      <w:lvlText w:val="•"/>
      <w:lvlJc w:val="left"/>
      <w:pPr>
        <w:tabs>
          <w:tab w:val="num" w:pos="2880"/>
        </w:tabs>
        <w:ind w:left="2880" w:hanging="360"/>
      </w:pPr>
      <w:rPr>
        <w:rFonts w:ascii="Arial" w:hAnsi="Arial" w:hint="default"/>
      </w:rPr>
    </w:lvl>
    <w:lvl w:ilvl="4" w:tplc="AC5CD7FC" w:tentative="1">
      <w:start w:val="1"/>
      <w:numFmt w:val="bullet"/>
      <w:lvlText w:val="•"/>
      <w:lvlJc w:val="left"/>
      <w:pPr>
        <w:tabs>
          <w:tab w:val="num" w:pos="3600"/>
        </w:tabs>
        <w:ind w:left="3600" w:hanging="360"/>
      </w:pPr>
      <w:rPr>
        <w:rFonts w:ascii="Arial" w:hAnsi="Arial" w:hint="default"/>
      </w:rPr>
    </w:lvl>
    <w:lvl w:ilvl="5" w:tplc="86C23AF4" w:tentative="1">
      <w:start w:val="1"/>
      <w:numFmt w:val="bullet"/>
      <w:lvlText w:val="•"/>
      <w:lvlJc w:val="left"/>
      <w:pPr>
        <w:tabs>
          <w:tab w:val="num" w:pos="4320"/>
        </w:tabs>
        <w:ind w:left="4320" w:hanging="360"/>
      </w:pPr>
      <w:rPr>
        <w:rFonts w:ascii="Arial" w:hAnsi="Arial" w:hint="default"/>
      </w:rPr>
    </w:lvl>
    <w:lvl w:ilvl="6" w:tplc="17161A6A" w:tentative="1">
      <w:start w:val="1"/>
      <w:numFmt w:val="bullet"/>
      <w:lvlText w:val="•"/>
      <w:lvlJc w:val="left"/>
      <w:pPr>
        <w:tabs>
          <w:tab w:val="num" w:pos="5040"/>
        </w:tabs>
        <w:ind w:left="5040" w:hanging="360"/>
      </w:pPr>
      <w:rPr>
        <w:rFonts w:ascii="Arial" w:hAnsi="Arial" w:hint="default"/>
      </w:rPr>
    </w:lvl>
    <w:lvl w:ilvl="7" w:tplc="D0DC068A" w:tentative="1">
      <w:start w:val="1"/>
      <w:numFmt w:val="bullet"/>
      <w:lvlText w:val="•"/>
      <w:lvlJc w:val="left"/>
      <w:pPr>
        <w:tabs>
          <w:tab w:val="num" w:pos="5760"/>
        </w:tabs>
        <w:ind w:left="5760" w:hanging="360"/>
      </w:pPr>
      <w:rPr>
        <w:rFonts w:ascii="Arial" w:hAnsi="Arial" w:hint="default"/>
      </w:rPr>
    </w:lvl>
    <w:lvl w:ilvl="8" w:tplc="4872A994" w:tentative="1">
      <w:start w:val="1"/>
      <w:numFmt w:val="bullet"/>
      <w:lvlText w:val="•"/>
      <w:lvlJc w:val="left"/>
      <w:pPr>
        <w:tabs>
          <w:tab w:val="num" w:pos="6480"/>
        </w:tabs>
        <w:ind w:left="6480" w:hanging="360"/>
      </w:pPr>
      <w:rPr>
        <w:rFonts w:ascii="Arial" w:hAnsi="Arial" w:hint="default"/>
      </w:rPr>
    </w:lvl>
  </w:abstractNum>
  <w:abstractNum w:abstractNumId="1">
    <w:nsid w:val="17BD67B9"/>
    <w:multiLevelType w:val="hybridMultilevel"/>
    <w:tmpl w:val="28246656"/>
    <w:lvl w:ilvl="0" w:tplc="E110B7D0">
      <w:start w:val="1"/>
      <w:numFmt w:val="bullet"/>
      <w:lvlText w:val="-"/>
      <w:lvlJc w:val="left"/>
      <w:pPr>
        <w:ind w:left="720" w:hanging="360"/>
      </w:pPr>
      <w:rPr>
        <w:rFonts w:ascii="Garamond" w:eastAsiaTheme="minorHAnsi"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F4A7FAB"/>
    <w:multiLevelType w:val="hybridMultilevel"/>
    <w:tmpl w:val="377C1EA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07E1E4D"/>
    <w:multiLevelType w:val="hybridMultilevel"/>
    <w:tmpl w:val="6D0E1D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BB96E69"/>
    <w:multiLevelType w:val="hybridMultilevel"/>
    <w:tmpl w:val="ED2C41A2"/>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5">
    <w:nsid w:val="4F0A6F4A"/>
    <w:multiLevelType w:val="hybridMultilevel"/>
    <w:tmpl w:val="7F94BEA6"/>
    <w:lvl w:ilvl="0" w:tplc="6262A0DA">
      <w:start w:val="1"/>
      <w:numFmt w:val="bullet"/>
      <w:lvlText w:val="•"/>
      <w:lvlJc w:val="left"/>
      <w:pPr>
        <w:tabs>
          <w:tab w:val="num" w:pos="720"/>
        </w:tabs>
        <w:ind w:left="720" w:hanging="360"/>
      </w:pPr>
      <w:rPr>
        <w:rFonts w:ascii="Arial" w:hAnsi="Arial" w:hint="default"/>
      </w:rPr>
    </w:lvl>
    <w:lvl w:ilvl="1" w:tplc="3AFE8B86" w:tentative="1">
      <w:start w:val="1"/>
      <w:numFmt w:val="bullet"/>
      <w:lvlText w:val="•"/>
      <w:lvlJc w:val="left"/>
      <w:pPr>
        <w:tabs>
          <w:tab w:val="num" w:pos="1440"/>
        </w:tabs>
        <w:ind w:left="1440" w:hanging="360"/>
      </w:pPr>
      <w:rPr>
        <w:rFonts w:ascii="Arial" w:hAnsi="Arial" w:hint="default"/>
      </w:rPr>
    </w:lvl>
    <w:lvl w:ilvl="2" w:tplc="32402ADC" w:tentative="1">
      <w:start w:val="1"/>
      <w:numFmt w:val="bullet"/>
      <w:lvlText w:val="•"/>
      <w:lvlJc w:val="left"/>
      <w:pPr>
        <w:tabs>
          <w:tab w:val="num" w:pos="2160"/>
        </w:tabs>
        <w:ind w:left="2160" w:hanging="360"/>
      </w:pPr>
      <w:rPr>
        <w:rFonts w:ascii="Arial" w:hAnsi="Arial" w:hint="default"/>
      </w:rPr>
    </w:lvl>
    <w:lvl w:ilvl="3" w:tplc="9BBACF80" w:tentative="1">
      <w:start w:val="1"/>
      <w:numFmt w:val="bullet"/>
      <w:lvlText w:val="•"/>
      <w:lvlJc w:val="left"/>
      <w:pPr>
        <w:tabs>
          <w:tab w:val="num" w:pos="2880"/>
        </w:tabs>
        <w:ind w:left="2880" w:hanging="360"/>
      </w:pPr>
      <w:rPr>
        <w:rFonts w:ascii="Arial" w:hAnsi="Arial" w:hint="default"/>
      </w:rPr>
    </w:lvl>
    <w:lvl w:ilvl="4" w:tplc="DA1A8F48" w:tentative="1">
      <w:start w:val="1"/>
      <w:numFmt w:val="bullet"/>
      <w:lvlText w:val="•"/>
      <w:lvlJc w:val="left"/>
      <w:pPr>
        <w:tabs>
          <w:tab w:val="num" w:pos="3600"/>
        </w:tabs>
        <w:ind w:left="3600" w:hanging="360"/>
      </w:pPr>
      <w:rPr>
        <w:rFonts w:ascii="Arial" w:hAnsi="Arial" w:hint="default"/>
      </w:rPr>
    </w:lvl>
    <w:lvl w:ilvl="5" w:tplc="46A4818A" w:tentative="1">
      <w:start w:val="1"/>
      <w:numFmt w:val="bullet"/>
      <w:lvlText w:val="•"/>
      <w:lvlJc w:val="left"/>
      <w:pPr>
        <w:tabs>
          <w:tab w:val="num" w:pos="4320"/>
        </w:tabs>
        <w:ind w:left="4320" w:hanging="360"/>
      </w:pPr>
      <w:rPr>
        <w:rFonts w:ascii="Arial" w:hAnsi="Arial" w:hint="default"/>
      </w:rPr>
    </w:lvl>
    <w:lvl w:ilvl="6" w:tplc="F3583738" w:tentative="1">
      <w:start w:val="1"/>
      <w:numFmt w:val="bullet"/>
      <w:lvlText w:val="•"/>
      <w:lvlJc w:val="left"/>
      <w:pPr>
        <w:tabs>
          <w:tab w:val="num" w:pos="5040"/>
        </w:tabs>
        <w:ind w:left="5040" w:hanging="360"/>
      </w:pPr>
      <w:rPr>
        <w:rFonts w:ascii="Arial" w:hAnsi="Arial" w:hint="default"/>
      </w:rPr>
    </w:lvl>
    <w:lvl w:ilvl="7" w:tplc="DFF0B968" w:tentative="1">
      <w:start w:val="1"/>
      <w:numFmt w:val="bullet"/>
      <w:lvlText w:val="•"/>
      <w:lvlJc w:val="left"/>
      <w:pPr>
        <w:tabs>
          <w:tab w:val="num" w:pos="5760"/>
        </w:tabs>
        <w:ind w:left="5760" w:hanging="360"/>
      </w:pPr>
      <w:rPr>
        <w:rFonts w:ascii="Arial" w:hAnsi="Arial" w:hint="default"/>
      </w:rPr>
    </w:lvl>
    <w:lvl w:ilvl="8" w:tplc="80745F30" w:tentative="1">
      <w:start w:val="1"/>
      <w:numFmt w:val="bullet"/>
      <w:lvlText w:val="•"/>
      <w:lvlJc w:val="left"/>
      <w:pPr>
        <w:tabs>
          <w:tab w:val="num" w:pos="6480"/>
        </w:tabs>
        <w:ind w:left="6480" w:hanging="360"/>
      </w:pPr>
      <w:rPr>
        <w:rFonts w:ascii="Arial" w:hAnsi="Arial" w:hint="default"/>
      </w:rPr>
    </w:lvl>
  </w:abstractNum>
  <w:abstractNum w:abstractNumId="6">
    <w:nsid w:val="6E1B51A5"/>
    <w:multiLevelType w:val="hybridMultilevel"/>
    <w:tmpl w:val="98649ECA"/>
    <w:lvl w:ilvl="0" w:tplc="C1E621F8">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0"/>
  </w:num>
  <w:num w:numId="6">
    <w:abstractNumId w:val="3"/>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tka Richterová">
    <w15:presenceInfo w15:providerId="None" w15:userId="Jitka Richterová"/>
  </w15:person>
  <w15:person w15:author="Ludmila Kučerová">
    <w15:presenceInfo w15:providerId="None" w15:userId="Ludmila Kučerov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635"/>
    <w:rsid w:val="00010955"/>
    <w:rsid w:val="0001289A"/>
    <w:rsid w:val="00015475"/>
    <w:rsid w:val="00022FA7"/>
    <w:rsid w:val="0003264E"/>
    <w:rsid w:val="000338D2"/>
    <w:rsid w:val="00045237"/>
    <w:rsid w:val="00045D9E"/>
    <w:rsid w:val="00046BF7"/>
    <w:rsid w:val="000506C8"/>
    <w:rsid w:val="00060F13"/>
    <w:rsid w:val="000667D0"/>
    <w:rsid w:val="00071E2B"/>
    <w:rsid w:val="00071F1E"/>
    <w:rsid w:val="00072CB1"/>
    <w:rsid w:val="0007412C"/>
    <w:rsid w:val="00080560"/>
    <w:rsid w:val="0008537E"/>
    <w:rsid w:val="00090690"/>
    <w:rsid w:val="000A160C"/>
    <w:rsid w:val="000A1E89"/>
    <w:rsid w:val="000A29A2"/>
    <w:rsid w:val="000A39FE"/>
    <w:rsid w:val="000B1B63"/>
    <w:rsid w:val="000B1EEF"/>
    <w:rsid w:val="000B23F7"/>
    <w:rsid w:val="000B250A"/>
    <w:rsid w:val="000C0243"/>
    <w:rsid w:val="000C1A4B"/>
    <w:rsid w:val="000C2A4D"/>
    <w:rsid w:val="000D1A71"/>
    <w:rsid w:val="001018CD"/>
    <w:rsid w:val="00102C1E"/>
    <w:rsid w:val="001072A4"/>
    <w:rsid w:val="00115AD3"/>
    <w:rsid w:val="00115C7C"/>
    <w:rsid w:val="00134E42"/>
    <w:rsid w:val="00144D0B"/>
    <w:rsid w:val="00146E8B"/>
    <w:rsid w:val="00146FE1"/>
    <w:rsid w:val="00163DEA"/>
    <w:rsid w:val="001742B4"/>
    <w:rsid w:val="00174FC2"/>
    <w:rsid w:val="001823FF"/>
    <w:rsid w:val="001863FE"/>
    <w:rsid w:val="00191EEC"/>
    <w:rsid w:val="001945F7"/>
    <w:rsid w:val="00197D15"/>
    <w:rsid w:val="001A07B0"/>
    <w:rsid w:val="001A4A03"/>
    <w:rsid w:val="001B56E8"/>
    <w:rsid w:val="001B769B"/>
    <w:rsid w:val="001C1906"/>
    <w:rsid w:val="001D400A"/>
    <w:rsid w:val="001D49DF"/>
    <w:rsid w:val="001D5B8D"/>
    <w:rsid w:val="001D6882"/>
    <w:rsid w:val="001F1964"/>
    <w:rsid w:val="001F6370"/>
    <w:rsid w:val="00213201"/>
    <w:rsid w:val="00213C1F"/>
    <w:rsid w:val="0022494A"/>
    <w:rsid w:val="00224A53"/>
    <w:rsid w:val="00225CA1"/>
    <w:rsid w:val="002375B6"/>
    <w:rsid w:val="00254AFF"/>
    <w:rsid w:val="002552FB"/>
    <w:rsid w:val="002616C4"/>
    <w:rsid w:val="002735EA"/>
    <w:rsid w:val="00276E0C"/>
    <w:rsid w:val="00284E00"/>
    <w:rsid w:val="00285A7C"/>
    <w:rsid w:val="00294416"/>
    <w:rsid w:val="002A4A51"/>
    <w:rsid w:val="002C11FD"/>
    <w:rsid w:val="002C48CE"/>
    <w:rsid w:val="002C7A02"/>
    <w:rsid w:val="002D3249"/>
    <w:rsid w:val="002E0689"/>
    <w:rsid w:val="002F1AE5"/>
    <w:rsid w:val="002F1F4A"/>
    <w:rsid w:val="002F6635"/>
    <w:rsid w:val="002F7EA9"/>
    <w:rsid w:val="003005BF"/>
    <w:rsid w:val="00302A20"/>
    <w:rsid w:val="00312D6E"/>
    <w:rsid w:val="00324AEA"/>
    <w:rsid w:val="00330117"/>
    <w:rsid w:val="00333430"/>
    <w:rsid w:val="003373E6"/>
    <w:rsid w:val="003419D4"/>
    <w:rsid w:val="00343F3C"/>
    <w:rsid w:val="00347263"/>
    <w:rsid w:val="00350C51"/>
    <w:rsid w:val="00352C21"/>
    <w:rsid w:val="003578A2"/>
    <w:rsid w:val="00357AC7"/>
    <w:rsid w:val="00374479"/>
    <w:rsid w:val="00376B00"/>
    <w:rsid w:val="003938A5"/>
    <w:rsid w:val="00396F58"/>
    <w:rsid w:val="003A13A1"/>
    <w:rsid w:val="003A2476"/>
    <w:rsid w:val="003A4689"/>
    <w:rsid w:val="003B26BA"/>
    <w:rsid w:val="003B4FB7"/>
    <w:rsid w:val="003B60F8"/>
    <w:rsid w:val="003B6AFD"/>
    <w:rsid w:val="003C02A7"/>
    <w:rsid w:val="003D0721"/>
    <w:rsid w:val="003D291B"/>
    <w:rsid w:val="003D550A"/>
    <w:rsid w:val="003D59B4"/>
    <w:rsid w:val="003D63ED"/>
    <w:rsid w:val="003E1FA4"/>
    <w:rsid w:val="003E4889"/>
    <w:rsid w:val="003E7C28"/>
    <w:rsid w:val="003F18D8"/>
    <w:rsid w:val="003F2676"/>
    <w:rsid w:val="004122BA"/>
    <w:rsid w:val="0041303B"/>
    <w:rsid w:val="00425B5D"/>
    <w:rsid w:val="00426E71"/>
    <w:rsid w:val="00433F3C"/>
    <w:rsid w:val="00434D18"/>
    <w:rsid w:val="004354DD"/>
    <w:rsid w:val="0045001E"/>
    <w:rsid w:val="00450E8C"/>
    <w:rsid w:val="00452436"/>
    <w:rsid w:val="00454AA1"/>
    <w:rsid w:val="004557AF"/>
    <w:rsid w:val="004577D6"/>
    <w:rsid w:val="004915D0"/>
    <w:rsid w:val="004A5B10"/>
    <w:rsid w:val="004B1623"/>
    <w:rsid w:val="004C2772"/>
    <w:rsid w:val="004C3561"/>
    <w:rsid w:val="004C5B89"/>
    <w:rsid w:val="004D010F"/>
    <w:rsid w:val="004D28C5"/>
    <w:rsid w:val="004D48CA"/>
    <w:rsid w:val="004E17EB"/>
    <w:rsid w:val="004E28B8"/>
    <w:rsid w:val="004F4D91"/>
    <w:rsid w:val="004F4E38"/>
    <w:rsid w:val="004F51D8"/>
    <w:rsid w:val="00505C47"/>
    <w:rsid w:val="005105E7"/>
    <w:rsid w:val="0051187B"/>
    <w:rsid w:val="005122CC"/>
    <w:rsid w:val="00512825"/>
    <w:rsid w:val="00515E88"/>
    <w:rsid w:val="00521588"/>
    <w:rsid w:val="005221DB"/>
    <w:rsid w:val="00526630"/>
    <w:rsid w:val="00526EE7"/>
    <w:rsid w:val="005402C8"/>
    <w:rsid w:val="0054742B"/>
    <w:rsid w:val="00565D7E"/>
    <w:rsid w:val="00567487"/>
    <w:rsid w:val="00567D7D"/>
    <w:rsid w:val="00571A1C"/>
    <w:rsid w:val="00571B83"/>
    <w:rsid w:val="00572778"/>
    <w:rsid w:val="005850EB"/>
    <w:rsid w:val="00585CBC"/>
    <w:rsid w:val="00585F1A"/>
    <w:rsid w:val="00592DCC"/>
    <w:rsid w:val="005937ED"/>
    <w:rsid w:val="00593CA1"/>
    <w:rsid w:val="005B34B0"/>
    <w:rsid w:val="005C237D"/>
    <w:rsid w:val="005C4EBB"/>
    <w:rsid w:val="005D012F"/>
    <w:rsid w:val="005E14C4"/>
    <w:rsid w:val="005E16BB"/>
    <w:rsid w:val="005E3288"/>
    <w:rsid w:val="005E4480"/>
    <w:rsid w:val="005F01C7"/>
    <w:rsid w:val="005F619A"/>
    <w:rsid w:val="00602643"/>
    <w:rsid w:val="0060462D"/>
    <w:rsid w:val="00607430"/>
    <w:rsid w:val="00613ADA"/>
    <w:rsid w:val="00613CD8"/>
    <w:rsid w:val="00616D97"/>
    <w:rsid w:val="00626070"/>
    <w:rsid w:val="0064259D"/>
    <w:rsid w:val="0065221A"/>
    <w:rsid w:val="0066372C"/>
    <w:rsid w:val="00665474"/>
    <w:rsid w:val="00666A64"/>
    <w:rsid w:val="00675F8E"/>
    <w:rsid w:val="006802EE"/>
    <w:rsid w:val="0069073C"/>
    <w:rsid w:val="0069209D"/>
    <w:rsid w:val="006A3223"/>
    <w:rsid w:val="006A437A"/>
    <w:rsid w:val="006A6449"/>
    <w:rsid w:val="006B0898"/>
    <w:rsid w:val="006B2300"/>
    <w:rsid w:val="006B6F8D"/>
    <w:rsid w:val="006C3508"/>
    <w:rsid w:val="006D41AA"/>
    <w:rsid w:val="006D7AE4"/>
    <w:rsid w:val="006E236F"/>
    <w:rsid w:val="006E2A9A"/>
    <w:rsid w:val="006E36D5"/>
    <w:rsid w:val="00714545"/>
    <w:rsid w:val="00721ED6"/>
    <w:rsid w:val="007258BB"/>
    <w:rsid w:val="00726601"/>
    <w:rsid w:val="00741BC7"/>
    <w:rsid w:val="00742376"/>
    <w:rsid w:val="00752206"/>
    <w:rsid w:val="0075705A"/>
    <w:rsid w:val="00761850"/>
    <w:rsid w:val="00767E76"/>
    <w:rsid w:val="00776EC7"/>
    <w:rsid w:val="00785888"/>
    <w:rsid w:val="00790FC1"/>
    <w:rsid w:val="0079379F"/>
    <w:rsid w:val="007945C6"/>
    <w:rsid w:val="00795331"/>
    <w:rsid w:val="007A3D35"/>
    <w:rsid w:val="007C27FA"/>
    <w:rsid w:val="007C4863"/>
    <w:rsid w:val="007E13C5"/>
    <w:rsid w:val="0080460F"/>
    <w:rsid w:val="00805459"/>
    <w:rsid w:val="00835D05"/>
    <w:rsid w:val="00836DA2"/>
    <w:rsid w:val="00837498"/>
    <w:rsid w:val="00851229"/>
    <w:rsid w:val="008529BD"/>
    <w:rsid w:val="008538E6"/>
    <w:rsid w:val="00854128"/>
    <w:rsid w:val="00855CB4"/>
    <w:rsid w:val="00860A65"/>
    <w:rsid w:val="0086226C"/>
    <w:rsid w:val="00867D30"/>
    <w:rsid w:val="00897BD1"/>
    <w:rsid w:val="008A44C5"/>
    <w:rsid w:val="008B0A13"/>
    <w:rsid w:val="008C43C7"/>
    <w:rsid w:val="008D476C"/>
    <w:rsid w:val="008D52F3"/>
    <w:rsid w:val="008E04A1"/>
    <w:rsid w:val="008E4AB4"/>
    <w:rsid w:val="008F76F1"/>
    <w:rsid w:val="009031ED"/>
    <w:rsid w:val="00906002"/>
    <w:rsid w:val="00914EF2"/>
    <w:rsid w:val="00914FF5"/>
    <w:rsid w:val="00917624"/>
    <w:rsid w:val="009202C1"/>
    <w:rsid w:val="00923FEB"/>
    <w:rsid w:val="0092574B"/>
    <w:rsid w:val="0093121B"/>
    <w:rsid w:val="0094090D"/>
    <w:rsid w:val="00951274"/>
    <w:rsid w:val="0095333C"/>
    <w:rsid w:val="00955F17"/>
    <w:rsid w:val="009572F7"/>
    <w:rsid w:val="00962419"/>
    <w:rsid w:val="0096430A"/>
    <w:rsid w:val="009649E9"/>
    <w:rsid w:val="009701A1"/>
    <w:rsid w:val="00973575"/>
    <w:rsid w:val="00982964"/>
    <w:rsid w:val="00987DCA"/>
    <w:rsid w:val="00991CD6"/>
    <w:rsid w:val="009A4A81"/>
    <w:rsid w:val="009B032A"/>
    <w:rsid w:val="009C6603"/>
    <w:rsid w:val="009D697F"/>
    <w:rsid w:val="009E0500"/>
    <w:rsid w:val="009E149F"/>
    <w:rsid w:val="009E2CB0"/>
    <w:rsid w:val="009E5B04"/>
    <w:rsid w:val="009F0436"/>
    <w:rsid w:val="009F17B8"/>
    <w:rsid w:val="009F343C"/>
    <w:rsid w:val="009F49B7"/>
    <w:rsid w:val="00A032C2"/>
    <w:rsid w:val="00A0444C"/>
    <w:rsid w:val="00A10D45"/>
    <w:rsid w:val="00A148B7"/>
    <w:rsid w:val="00A233A2"/>
    <w:rsid w:val="00A31A9C"/>
    <w:rsid w:val="00A34026"/>
    <w:rsid w:val="00A3755D"/>
    <w:rsid w:val="00A44F89"/>
    <w:rsid w:val="00A44FD3"/>
    <w:rsid w:val="00A4678C"/>
    <w:rsid w:val="00A514EF"/>
    <w:rsid w:val="00A51C3D"/>
    <w:rsid w:val="00A648AA"/>
    <w:rsid w:val="00A703E1"/>
    <w:rsid w:val="00A71F91"/>
    <w:rsid w:val="00A7259D"/>
    <w:rsid w:val="00A85399"/>
    <w:rsid w:val="00A93027"/>
    <w:rsid w:val="00A94686"/>
    <w:rsid w:val="00A96432"/>
    <w:rsid w:val="00AA540E"/>
    <w:rsid w:val="00AA5DB0"/>
    <w:rsid w:val="00AA7DBA"/>
    <w:rsid w:val="00AC3D10"/>
    <w:rsid w:val="00AC5E21"/>
    <w:rsid w:val="00AC7142"/>
    <w:rsid w:val="00AD01CE"/>
    <w:rsid w:val="00AD4442"/>
    <w:rsid w:val="00AD4E78"/>
    <w:rsid w:val="00AE1BB1"/>
    <w:rsid w:val="00AE51CF"/>
    <w:rsid w:val="00B01A78"/>
    <w:rsid w:val="00B03455"/>
    <w:rsid w:val="00B035E9"/>
    <w:rsid w:val="00B045FE"/>
    <w:rsid w:val="00B05B9F"/>
    <w:rsid w:val="00B075AA"/>
    <w:rsid w:val="00B205F3"/>
    <w:rsid w:val="00B20BA5"/>
    <w:rsid w:val="00B21DD4"/>
    <w:rsid w:val="00B221DB"/>
    <w:rsid w:val="00B22EBD"/>
    <w:rsid w:val="00B26645"/>
    <w:rsid w:val="00B32E41"/>
    <w:rsid w:val="00B333F8"/>
    <w:rsid w:val="00B51627"/>
    <w:rsid w:val="00B53232"/>
    <w:rsid w:val="00B56754"/>
    <w:rsid w:val="00B57DB3"/>
    <w:rsid w:val="00B607FF"/>
    <w:rsid w:val="00B61061"/>
    <w:rsid w:val="00B610A9"/>
    <w:rsid w:val="00B61E97"/>
    <w:rsid w:val="00B72D17"/>
    <w:rsid w:val="00B81591"/>
    <w:rsid w:val="00B81C49"/>
    <w:rsid w:val="00B81C5D"/>
    <w:rsid w:val="00B838DF"/>
    <w:rsid w:val="00B85824"/>
    <w:rsid w:val="00B9639D"/>
    <w:rsid w:val="00BA1D96"/>
    <w:rsid w:val="00BB114A"/>
    <w:rsid w:val="00BB2620"/>
    <w:rsid w:val="00BB63CA"/>
    <w:rsid w:val="00BC1731"/>
    <w:rsid w:val="00BC2B3E"/>
    <w:rsid w:val="00BC484D"/>
    <w:rsid w:val="00BD0F03"/>
    <w:rsid w:val="00BD32A2"/>
    <w:rsid w:val="00BE28F0"/>
    <w:rsid w:val="00C04DD6"/>
    <w:rsid w:val="00C10939"/>
    <w:rsid w:val="00C10F3B"/>
    <w:rsid w:val="00C21772"/>
    <w:rsid w:val="00C258B3"/>
    <w:rsid w:val="00C26BE3"/>
    <w:rsid w:val="00C27629"/>
    <w:rsid w:val="00C3483F"/>
    <w:rsid w:val="00C363D2"/>
    <w:rsid w:val="00C403E8"/>
    <w:rsid w:val="00C47970"/>
    <w:rsid w:val="00C51C21"/>
    <w:rsid w:val="00C56BFF"/>
    <w:rsid w:val="00C6510A"/>
    <w:rsid w:val="00C70906"/>
    <w:rsid w:val="00C73C41"/>
    <w:rsid w:val="00C96AE9"/>
    <w:rsid w:val="00CA6BE7"/>
    <w:rsid w:val="00CB3D80"/>
    <w:rsid w:val="00CB69CA"/>
    <w:rsid w:val="00CC24EB"/>
    <w:rsid w:val="00CC77A0"/>
    <w:rsid w:val="00CD29D7"/>
    <w:rsid w:val="00CE2E50"/>
    <w:rsid w:val="00CE61A4"/>
    <w:rsid w:val="00CF053A"/>
    <w:rsid w:val="00D03499"/>
    <w:rsid w:val="00D05B0A"/>
    <w:rsid w:val="00D128EA"/>
    <w:rsid w:val="00D14B96"/>
    <w:rsid w:val="00D21EC2"/>
    <w:rsid w:val="00D2263E"/>
    <w:rsid w:val="00D22FB9"/>
    <w:rsid w:val="00D32344"/>
    <w:rsid w:val="00D33461"/>
    <w:rsid w:val="00D421B4"/>
    <w:rsid w:val="00D52D93"/>
    <w:rsid w:val="00D635E7"/>
    <w:rsid w:val="00D63D1C"/>
    <w:rsid w:val="00D6703D"/>
    <w:rsid w:val="00D73846"/>
    <w:rsid w:val="00DB299E"/>
    <w:rsid w:val="00DC2A21"/>
    <w:rsid w:val="00DD3F72"/>
    <w:rsid w:val="00DF3A12"/>
    <w:rsid w:val="00E0026D"/>
    <w:rsid w:val="00E06207"/>
    <w:rsid w:val="00E12537"/>
    <w:rsid w:val="00E13337"/>
    <w:rsid w:val="00E202E6"/>
    <w:rsid w:val="00E328CB"/>
    <w:rsid w:val="00E361A3"/>
    <w:rsid w:val="00E37A3B"/>
    <w:rsid w:val="00E446A8"/>
    <w:rsid w:val="00E448FF"/>
    <w:rsid w:val="00E464A5"/>
    <w:rsid w:val="00E61D4D"/>
    <w:rsid w:val="00E67BC2"/>
    <w:rsid w:val="00E704AC"/>
    <w:rsid w:val="00E72A87"/>
    <w:rsid w:val="00E73797"/>
    <w:rsid w:val="00E82477"/>
    <w:rsid w:val="00E97DAF"/>
    <w:rsid w:val="00EA2C27"/>
    <w:rsid w:val="00EA57B5"/>
    <w:rsid w:val="00EB3361"/>
    <w:rsid w:val="00EB7E59"/>
    <w:rsid w:val="00EC015D"/>
    <w:rsid w:val="00EE24DC"/>
    <w:rsid w:val="00EE4131"/>
    <w:rsid w:val="00EE4588"/>
    <w:rsid w:val="00EE752E"/>
    <w:rsid w:val="00EF6530"/>
    <w:rsid w:val="00F05842"/>
    <w:rsid w:val="00F12150"/>
    <w:rsid w:val="00F12C41"/>
    <w:rsid w:val="00F15648"/>
    <w:rsid w:val="00F25A92"/>
    <w:rsid w:val="00F52D80"/>
    <w:rsid w:val="00F565FE"/>
    <w:rsid w:val="00F643AF"/>
    <w:rsid w:val="00F7234A"/>
    <w:rsid w:val="00F73309"/>
    <w:rsid w:val="00F817A7"/>
    <w:rsid w:val="00F8657E"/>
    <w:rsid w:val="00F9035F"/>
    <w:rsid w:val="00F95E92"/>
    <w:rsid w:val="00FA40CC"/>
    <w:rsid w:val="00FB0A1F"/>
    <w:rsid w:val="00FB433E"/>
    <w:rsid w:val="00FB4F77"/>
    <w:rsid w:val="00FB6CC7"/>
    <w:rsid w:val="00FC0529"/>
    <w:rsid w:val="00FE1BE7"/>
    <w:rsid w:val="00FE22CE"/>
    <w:rsid w:val="00FE23EF"/>
    <w:rsid w:val="00FE5AEF"/>
    <w:rsid w:val="00FF33FC"/>
    <w:rsid w:val="00FF60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60A65"/>
    <w:pPr>
      <w:widowControl w:val="0"/>
      <w:spacing w:before="120" w:line="276" w:lineRule="auto"/>
    </w:pPr>
    <w:rPr>
      <w:rFonts w:ascii="Garamond" w:hAnsi="Garamond"/>
      <w:sz w:val="24"/>
    </w:rPr>
  </w:style>
  <w:style w:type="paragraph" w:styleId="Nadpis1">
    <w:name w:val="heading 1"/>
    <w:basedOn w:val="Normln"/>
    <w:next w:val="Normln"/>
    <w:link w:val="Nadpis1Char"/>
    <w:uiPriority w:val="9"/>
    <w:qFormat/>
    <w:rsid w:val="004130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41303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6E36D5"/>
    <w:rPr>
      <w:sz w:val="16"/>
      <w:szCs w:val="16"/>
    </w:rPr>
  </w:style>
  <w:style w:type="paragraph" w:styleId="Textkomente">
    <w:name w:val="annotation text"/>
    <w:basedOn w:val="Normln"/>
    <w:link w:val="TextkomenteChar"/>
    <w:uiPriority w:val="99"/>
    <w:semiHidden/>
    <w:unhideWhenUsed/>
    <w:rsid w:val="00860A65"/>
    <w:rPr>
      <w:sz w:val="20"/>
      <w:szCs w:val="20"/>
    </w:rPr>
  </w:style>
  <w:style w:type="character" w:customStyle="1" w:styleId="TextkomenteChar">
    <w:name w:val="Text komentáře Char"/>
    <w:basedOn w:val="Standardnpsmoodstavce"/>
    <w:link w:val="Textkomente"/>
    <w:uiPriority w:val="99"/>
    <w:semiHidden/>
    <w:rsid w:val="006E36D5"/>
    <w:rPr>
      <w:rFonts w:ascii="Garamond" w:hAnsi="Garamond"/>
      <w:sz w:val="20"/>
      <w:szCs w:val="20"/>
    </w:rPr>
  </w:style>
  <w:style w:type="paragraph" w:styleId="Pedmtkomente">
    <w:name w:val="annotation subject"/>
    <w:basedOn w:val="Textkomente"/>
    <w:next w:val="Textkomente"/>
    <w:link w:val="PedmtkomenteChar"/>
    <w:uiPriority w:val="99"/>
    <w:semiHidden/>
    <w:unhideWhenUsed/>
    <w:rsid w:val="00860A65"/>
    <w:rPr>
      <w:b/>
      <w:bCs/>
    </w:rPr>
  </w:style>
  <w:style w:type="character" w:customStyle="1" w:styleId="PedmtkomenteChar">
    <w:name w:val="Předmět komentáře Char"/>
    <w:basedOn w:val="TextkomenteChar"/>
    <w:link w:val="Pedmtkomente"/>
    <w:uiPriority w:val="99"/>
    <w:semiHidden/>
    <w:rsid w:val="006E36D5"/>
    <w:rPr>
      <w:rFonts w:ascii="Garamond" w:hAnsi="Garamond"/>
      <w:b/>
      <w:bCs/>
      <w:sz w:val="20"/>
      <w:szCs w:val="20"/>
    </w:rPr>
  </w:style>
  <w:style w:type="paragraph" w:styleId="Textbubliny">
    <w:name w:val="Balloon Text"/>
    <w:basedOn w:val="Normln"/>
    <w:link w:val="TextbublinyChar"/>
    <w:uiPriority w:val="99"/>
    <w:semiHidden/>
    <w:unhideWhenUsed/>
    <w:rsid w:val="00860A65"/>
    <w:rPr>
      <w:rFonts w:ascii="Tahoma" w:hAnsi="Tahoma" w:cs="Tahoma"/>
      <w:sz w:val="16"/>
      <w:szCs w:val="16"/>
    </w:rPr>
  </w:style>
  <w:style w:type="character" w:customStyle="1" w:styleId="TextbublinyChar">
    <w:name w:val="Text bubliny Char"/>
    <w:basedOn w:val="Standardnpsmoodstavce"/>
    <w:link w:val="Textbubliny"/>
    <w:uiPriority w:val="99"/>
    <w:semiHidden/>
    <w:rsid w:val="006E36D5"/>
    <w:rPr>
      <w:rFonts w:ascii="Tahoma" w:hAnsi="Tahoma" w:cs="Tahoma"/>
      <w:sz w:val="16"/>
      <w:szCs w:val="16"/>
    </w:rPr>
  </w:style>
  <w:style w:type="paragraph" w:styleId="Odstavecseseznamem">
    <w:name w:val="List Paragraph"/>
    <w:basedOn w:val="Normln"/>
    <w:uiPriority w:val="34"/>
    <w:qFormat/>
    <w:rsid w:val="00860A65"/>
    <w:pPr>
      <w:ind w:left="720"/>
      <w:contextualSpacing/>
    </w:pPr>
  </w:style>
  <w:style w:type="paragraph" w:styleId="Zhlav">
    <w:name w:val="header"/>
    <w:basedOn w:val="Normln"/>
    <w:link w:val="ZhlavChar"/>
    <w:uiPriority w:val="99"/>
    <w:unhideWhenUsed/>
    <w:rsid w:val="00860A65"/>
    <w:pPr>
      <w:tabs>
        <w:tab w:val="center" w:pos="4536"/>
        <w:tab w:val="right" w:pos="9072"/>
      </w:tabs>
    </w:pPr>
  </w:style>
  <w:style w:type="character" w:customStyle="1" w:styleId="ZhlavChar">
    <w:name w:val="Záhlaví Char"/>
    <w:basedOn w:val="Standardnpsmoodstavce"/>
    <w:link w:val="Zhlav"/>
    <w:uiPriority w:val="99"/>
    <w:rsid w:val="003D59B4"/>
    <w:rPr>
      <w:rFonts w:ascii="Garamond" w:hAnsi="Garamond"/>
      <w:sz w:val="24"/>
    </w:rPr>
  </w:style>
  <w:style w:type="paragraph" w:styleId="Zpat">
    <w:name w:val="footer"/>
    <w:basedOn w:val="Normln"/>
    <w:link w:val="ZpatChar"/>
    <w:uiPriority w:val="99"/>
    <w:unhideWhenUsed/>
    <w:rsid w:val="00860A65"/>
    <w:pPr>
      <w:tabs>
        <w:tab w:val="center" w:pos="4536"/>
        <w:tab w:val="right" w:pos="9072"/>
      </w:tabs>
    </w:pPr>
  </w:style>
  <w:style w:type="character" w:customStyle="1" w:styleId="ZpatChar">
    <w:name w:val="Zápatí Char"/>
    <w:basedOn w:val="Standardnpsmoodstavce"/>
    <w:link w:val="Zpat"/>
    <w:uiPriority w:val="99"/>
    <w:rsid w:val="003D59B4"/>
    <w:rPr>
      <w:rFonts w:ascii="Garamond" w:hAnsi="Garamond"/>
      <w:sz w:val="24"/>
    </w:rPr>
  </w:style>
  <w:style w:type="character" w:styleId="Hypertextovodkaz">
    <w:name w:val="Hyperlink"/>
    <w:uiPriority w:val="99"/>
    <w:rsid w:val="001C1906"/>
    <w:rPr>
      <w:rFonts w:cs="Times New Roman"/>
      <w:color w:val="0000FF"/>
      <w:u w:val="single"/>
    </w:rPr>
  </w:style>
  <w:style w:type="paragraph" w:styleId="Normlnweb">
    <w:name w:val="Normal (Web)"/>
    <w:basedOn w:val="Normln"/>
    <w:uiPriority w:val="99"/>
    <w:semiHidden/>
    <w:unhideWhenUsed/>
    <w:rsid w:val="00860A65"/>
    <w:pPr>
      <w:widowControl/>
      <w:spacing w:before="100" w:beforeAutospacing="1" w:after="100" w:afterAutospacing="1" w:line="240" w:lineRule="auto"/>
    </w:pPr>
    <w:rPr>
      <w:rFonts w:ascii="Times New Roman" w:eastAsia="Times New Roman" w:hAnsi="Times New Roman" w:cs="Times New Roman"/>
      <w:szCs w:val="24"/>
      <w:lang w:eastAsia="cs-CZ"/>
    </w:rPr>
  </w:style>
  <w:style w:type="character" w:customStyle="1" w:styleId="Nadpis2Char">
    <w:name w:val="Nadpis 2 Char"/>
    <w:basedOn w:val="Standardnpsmoodstavce"/>
    <w:link w:val="Nadpis2"/>
    <w:uiPriority w:val="9"/>
    <w:rsid w:val="0041303B"/>
    <w:rPr>
      <w:rFonts w:asciiTheme="majorHAnsi" w:eastAsiaTheme="majorEastAsia" w:hAnsiTheme="majorHAnsi" w:cstheme="majorBidi"/>
      <w:b/>
      <w:bCs/>
      <w:color w:val="4F81BD" w:themeColor="accent1"/>
      <w:sz w:val="26"/>
      <w:szCs w:val="26"/>
    </w:rPr>
  </w:style>
  <w:style w:type="character" w:customStyle="1" w:styleId="Nadpis1Char">
    <w:name w:val="Nadpis 1 Char"/>
    <w:basedOn w:val="Standardnpsmoodstavce"/>
    <w:link w:val="Nadpis1"/>
    <w:uiPriority w:val="9"/>
    <w:rsid w:val="0041303B"/>
    <w:rPr>
      <w:rFonts w:asciiTheme="majorHAnsi" w:eastAsiaTheme="majorEastAsia" w:hAnsiTheme="majorHAnsi" w:cstheme="majorBidi"/>
      <w:b/>
      <w:bCs/>
      <w:color w:val="365F91" w:themeColor="accent1" w:themeShade="BF"/>
      <w:sz w:val="28"/>
      <w:szCs w:val="28"/>
    </w:rPr>
  </w:style>
  <w:style w:type="paragraph" w:styleId="Revize">
    <w:name w:val="Revision"/>
    <w:hidden/>
    <w:uiPriority w:val="99"/>
    <w:semiHidden/>
    <w:rsid w:val="00860A65"/>
    <w:rPr>
      <w:rFonts w:ascii="Garamond" w:hAnsi="Garamond"/>
      <w:sz w:val="24"/>
    </w:rPr>
  </w:style>
  <w:style w:type="character" w:styleId="Siln">
    <w:name w:val="Strong"/>
    <w:basedOn w:val="Standardnpsmoodstavce"/>
    <w:uiPriority w:val="22"/>
    <w:qFormat/>
    <w:rsid w:val="0066372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60A65"/>
    <w:pPr>
      <w:widowControl w:val="0"/>
      <w:spacing w:before="120" w:line="276" w:lineRule="auto"/>
    </w:pPr>
    <w:rPr>
      <w:rFonts w:ascii="Garamond" w:hAnsi="Garamond"/>
      <w:sz w:val="24"/>
    </w:rPr>
  </w:style>
  <w:style w:type="paragraph" w:styleId="Nadpis1">
    <w:name w:val="heading 1"/>
    <w:basedOn w:val="Normln"/>
    <w:next w:val="Normln"/>
    <w:link w:val="Nadpis1Char"/>
    <w:uiPriority w:val="9"/>
    <w:qFormat/>
    <w:rsid w:val="004130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41303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6E36D5"/>
    <w:rPr>
      <w:sz w:val="16"/>
      <w:szCs w:val="16"/>
    </w:rPr>
  </w:style>
  <w:style w:type="paragraph" w:styleId="Textkomente">
    <w:name w:val="annotation text"/>
    <w:basedOn w:val="Normln"/>
    <w:link w:val="TextkomenteChar"/>
    <w:uiPriority w:val="99"/>
    <w:semiHidden/>
    <w:unhideWhenUsed/>
    <w:rsid w:val="00860A65"/>
    <w:rPr>
      <w:sz w:val="20"/>
      <w:szCs w:val="20"/>
    </w:rPr>
  </w:style>
  <w:style w:type="character" w:customStyle="1" w:styleId="TextkomenteChar">
    <w:name w:val="Text komentáře Char"/>
    <w:basedOn w:val="Standardnpsmoodstavce"/>
    <w:link w:val="Textkomente"/>
    <w:uiPriority w:val="99"/>
    <w:semiHidden/>
    <w:rsid w:val="006E36D5"/>
    <w:rPr>
      <w:rFonts w:ascii="Garamond" w:hAnsi="Garamond"/>
      <w:sz w:val="20"/>
      <w:szCs w:val="20"/>
    </w:rPr>
  </w:style>
  <w:style w:type="paragraph" w:styleId="Pedmtkomente">
    <w:name w:val="annotation subject"/>
    <w:basedOn w:val="Textkomente"/>
    <w:next w:val="Textkomente"/>
    <w:link w:val="PedmtkomenteChar"/>
    <w:uiPriority w:val="99"/>
    <w:semiHidden/>
    <w:unhideWhenUsed/>
    <w:rsid w:val="00860A65"/>
    <w:rPr>
      <w:b/>
      <w:bCs/>
    </w:rPr>
  </w:style>
  <w:style w:type="character" w:customStyle="1" w:styleId="PedmtkomenteChar">
    <w:name w:val="Předmět komentáře Char"/>
    <w:basedOn w:val="TextkomenteChar"/>
    <w:link w:val="Pedmtkomente"/>
    <w:uiPriority w:val="99"/>
    <w:semiHidden/>
    <w:rsid w:val="006E36D5"/>
    <w:rPr>
      <w:rFonts w:ascii="Garamond" w:hAnsi="Garamond"/>
      <w:b/>
      <w:bCs/>
      <w:sz w:val="20"/>
      <w:szCs w:val="20"/>
    </w:rPr>
  </w:style>
  <w:style w:type="paragraph" w:styleId="Textbubliny">
    <w:name w:val="Balloon Text"/>
    <w:basedOn w:val="Normln"/>
    <w:link w:val="TextbublinyChar"/>
    <w:uiPriority w:val="99"/>
    <w:semiHidden/>
    <w:unhideWhenUsed/>
    <w:rsid w:val="00860A65"/>
    <w:rPr>
      <w:rFonts w:ascii="Tahoma" w:hAnsi="Tahoma" w:cs="Tahoma"/>
      <w:sz w:val="16"/>
      <w:szCs w:val="16"/>
    </w:rPr>
  </w:style>
  <w:style w:type="character" w:customStyle="1" w:styleId="TextbublinyChar">
    <w:name w:val="Text bubliny Char"/>
    <w:basedOn w:val="Standardnpsmoodstavce"/>
    <w:link w:val="Textbubliny"/>
    <w:uiPriority w:val="99"/>
    <w:semiHidden/>
    <w:rsid w:val="006E36D5"/>
    <w:rPr>
      <w:rFonts w:ascii="Tahoma" w:hAnsi="Tahoma" w:cs="Tahoma"/>
      <w:sz w:val="16"/>
      <w:szCs w:val="16"/>
    </w:rPr>
  </w:style>
  <w:style w:type="paragraph" w:styleId="Odstavecseseznamem">
    <w:name w:val="List Paragraph"/>
    <w:basedOn w:val="Normln"/>
    <w:uiPriority w:val="34"/>
    <w:qFormat/>
    <w:rsid w:val="00860A65"/>
    <w:pPr>
      <w:ind w:left="720"/>
      <w:contextualSpacing/>
    </w:pPr>
  </w:style>
  <w:style w:type="paragraph" w:styleId="Zhlav">
    <w:name w:val="header"/>
    <w:basedOn w:val="Normln"/>
    <w:link w:val="ZhlavChar"/>
    <w:uiPriority w:val="99"/>
    <w:unhideWhenUsed/>
    <w:rsid w:val="00860A65"/>
    <w:pPr>
      <w:tabs>
        <w:tab w:val="center" w:pos="4536"/>
        <w:tab w:val="right" w:pos="9072"/>
      </w:tabs>
    </w:pPr>
  </w:style>
  <w:style w:type="character" w:customStyle="1" w:styleId="ZhlavChar">
    <w:name w:val="Záhlaví Char"/>
    <w:basedOn w:val="Standardnpsmoodstavce"/>
    <w:link w:val="Zhlav"/>
    <w:uiPriority w:val="99"/>
    <w:rsid w:val="003D59B4"/>
    <w:rPr>
      <w:rFonts w:ascii="Garamond" w:hAnsi="Garamond"/>
      <w:sz w:val="24"/>
    </w:rPr>
  </w:style>
  <w:style w:type="paragraph" w:styleId="Zpat">
    <w:name w:val="footer"/>
    <w:basedOn w:val="Normln"/>
    <w:link w:val="ZpatChar"/>
    <w:uiPriority w:val="99"/>
    <w:unhideWhenUsed/>
    <w:rsid w:val="00860A65"/>
    <w:pPr>
      <w:tabs>
        <w:tab w:val="center" w:pos="4536"/>
        <w:tab w:val="right" w:pos="9072"/>
      </w:tabs>
    </w:pPr>
  </w:style>
  <w:style w:type="character" w:customStyle="1" w:styleId="ZpatChar">
    <w:name w:val="Zápatí Char"/>
    <w:basedOn w:val="Standardnpsmoodstavce"/>
    <w:link w:val="Zpat"/>
    <w:uiPriority w:val="99"/>
    <w:rsid w:val="003D59B4"/>
    <w:rPr>
      <w:rFonts w:ascii="Garamond" w:hAnsi="Garamond"/>
      <w:sz w:val="24"/>
    </w:rPr>
  </w:style>
  <w:style w:type="character" w:styleId="Hypertextovodkaz">
    <w:name w:val="Hyperlink"/>
    <w:uiPriority w:val="99"/>
    <w:rsid w:val="001C1906"/>
    <w:rPr>
      <w:rFonts w:cs="Times New Roman"/>
      <w:color w:val="0000FF"/>
      <w:u w:val="single"/>
    </w:rPr>
  </w:style>
  <w:style w:type="paragraph" w:styleId="Normlnweb">
    <w:name w:val="Normal (Web)"/>
    <w:basedOn w:val="Normln"/>
    <w:uiPriority w:val="99"/>
    <w:semiHidden/>
    <w:unhideWhenUsed/>
    <w:rsid w:val="00860A65"/>
    <w:pPr>
      <w:widowControl/>
      <w:spacing w:before="100" w:beforeAutospacing="1" w:after="100" w:afterAutospacing="1" w:line="240" w:lineRule="auto"/>
    </w:pPr>
    <w:rPr>
      <w:rFonts w:ascii="Times New Roman" w:eastAsia="Times New Roman" w:hAnsi="Times New Roman" w:cs="Times New Roman"/>
      <w:szCs w:val="24"/>
      <w:lang w:eastAsia="cs-CZ"/>
    </w:rPr>
  </w:style>
  <w:style w:type="character" w:customStyle="1" w:styleId="Nadpis2Char">
    <w:name w:val="Nadpis 2 Char"/>
    <w:basedOn w:val="Standardnpsmoodstavce"/>
    <w:link w:val="Nadpis2"/>
    <w:uiPriority w:val="9"/>
    <w:rsid w:val="0041303B"/>
    <w:rPr>
      <w:rFonts w:asciiTheme="majorHAnsi" w:eastAsiaTheme="majorEastAsia" w:hAnsiTheme="majorHAnsi" w:cstheme="majorBidi"/>
      <w:b/>
      <w:bCs/>
      <w:color w:val="4F81BD" w:themeColor="accent1"/>
      <w:sz w:val="26"/>
      <w:szCs w:val="26"/>
    </w:rPr>
  </w:style>
  <w:style w:type="character" w:customStyle="1" w:styleId="Nadpis1Char">
    <w:name w:val="Nadpis 1 Char"/>
    <w:basedOn w:val="Standardnpsmoodstavce"/>
    <w:link w:val="Nadpis1"/>
    <w:uiPriority w:val="9"/>
    <w:rsid w:val="0041303B"/>
    <w:rPr>
      <w:rFonts w:asciiTheme="majorHAnsi" w:eastAsiaTheme="majorEastAsia" w:hAnsiTheme="majorHAnsi" w:cstheme="majorBidi"/>
      <w:b/>
      <w:bCs/>
      <w:color w:val="365F91" w:themeColor="accent1" w:themeShade="BF"/>
      <w:sz w:val="28"/>
      <w:szCs w:val="28"/>
    </w:rPr>
  </w:style>
  <w:style w:type="paragraph" w:styleId="Revize">
    <w:name w:val="Revision"/>
    <w:hidden/>
    <w:uiPriority w:val="99"/>
    <w:semiHidden/>
    <w:rsid w:val="00860A65"/>
    <w:rPr>
      <w:rFonts w:ascii="Garamond" w:hAnsi="Garamond"/>
      <w:sz w:val="24"/>
    </w:rPr>
  </w:style>
  <w:style w:type="character" w:styleId="Siln">
    <w:name w:val="Strong"/>
    <w:basedOn w:val="Standardnpsmoodstavce"/>
    <w:uiPriority w:val="22"/>
    <w:qFormat/>
    <w:rsid w:val="006637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50734">
      <w:bodyDiv w:val="1"/>
      <w:marLeft w:val="0"/>
      <w:marRight w:val="0"/>
      <w:marTop w:val="0"/>
      <w:marBottom w:val="0"/>
      <w:divBdr>
        <w:top w:val="none" w:sz="0" w:space="0" w:color="auto"/>
        <w:left w:val="none" w:sz="0" w:space="0" w:color="auto"/>
        <w:bottom w:val="none" w:sz="0" w:space="0" w:color="auto"/>
        <w:right w:val="none" w:sz="0" w:space="0" w:color="auto"/>
      </w:divBdr>
      <w:divsChild>
        <w:div w:id="2130052390">
          <w:marLeft w:val="446"/>
          <w:marRight w:val="0"/>
          <w:marTop w:val="120"/>
          <w:marBottom w:val="0"/>
          <w:divBdr>
            <w:top w:val="none" w:sz="0" w:space="0" w:color="auto"/>
            <w:left w:val="none" w:sz="0" w:space="0" w:color="auto"/>
            <w:bottom w:val="none" w:sz="0" w:space="0" w:color="auto"/>
            <w:right w:val="none" w:sz="0" w:space="0" w:color="auto"/>
          </w:divBdr>
        </w:div>
      </w:divsChild>
    </w:div>
    <w:div w:id="86731835">
      <w:bodyDiv w:val="1"/>
      <w:marLeft w:val="0"/>
      <w:marRight w:val="0"/>
      <w:marTop w:val="0"/>
      <w:marBottom w:val="0"/>
      <w:divBdr>
        <w:top w:val="none" w:sz="0" w:space="0" w:color="auto"/>
        <w:left w:val="none" w:sz="0" w:space="0" w:color="auto"/>
        <w:bottom w:val="none" w:sz="0" w:space="0" w:color="auto"/>
        <w:right w:val="none" w:sz="0" w:space="0" w:color="auto"/>
      </w:divBdr>
    </w:div>
    <w:div w:id="408968293">
      <w:bodyDiv w:val="1"/>
      <w:marLeft w:val="0"/>
      <w:marRight w:val="0"/>
      <w:marTop w:val="0"/>
      <w:marBottom w:val="0"/>
      <w:divBdr>
        <w:top w:val="none" w:sz="0" w:space="0" w:color="auto"/>
        <w:left w:val="none" w:sz="0" w:space="0" w:color="auto"/>
        <w:bottom w:val="none" w:sz="0" w:space="0" w:color="auto"/>
        <w:right w:val="none" w:sz="0" w:space="0" w:color="auto"/>
      </w:divBdr>
    </w:div>
    <w:div w:id="471678470">
      <w:bodyDiv w:val="1"/>
      <w:marLeft w:val="0"/>
      <w:marRight w:val="0"/>
      <w:marTop w:val="0"/>
      <w:marBottom w:val="0"/>
      <w:divBdr>
        <w:top w:val="none" w:sz="0" w:space="0" w:color="auto"/>
        <w:left w:val="none" w:sz="0" w:space="0" w:color="auto"/>
        <w:bottom w:val="none" w:sz="0" w:space="0" w:color="auto"/>
        <w:right w:val="none" w:sz="0" w:space="0" w:color="auto"/>
      </w:divBdr>
    </w:div>
    <w:div w:id="480079278">
      <w:bodyDiv w:val="1"/>
      <w:marLeft w:val="0"/>
      <w:marRight w:val="0"/>
      <w:marTop w:val="0"/>
      <w:marBottom w:val="0"/>
      <w:divBdr>
        <w:top w:val="none" w:sz="0" w:space="0" w:color="auto"/>
        <w:left w:val="none" w:sz="0" w:space="0" w:color="auto"/>
        <w:bottom w:val="none" w:sz="0" w:space="0" w:color="auto"/>
        <w:right w:val="none" w:sz="0" w:space="0" w:color="auto"/>
      </w:divBdr>
    </w:div>
    <w:div w:id="482084772">
      <w:bodyDiv w:val="1"/>
      <w:marLeft w:val="0"/>
      <w:marRight w:val="0"/>
      <w:marTop w:val="0"/>
      <w:marBottom w:val="0"/>
      <w:divBdr>
        <w:top w:val="none" w:sz="0" w:space="0" w:color="auto"/>
        <w:left w:val="none" w:sz="0" w:space="0" w:color="auto"/>
        <w:bottom w:val="none" w:sz="0" w:space="0" w:color="auto"/>
        <w:right w:val="none" w:sz="0" w:space="0" w:color="auto"/>
      </w:divBdr>
    </w:div>
    <w:div w:id="500968457">
      <w:bodyDiv w:val="1"/>
      <w:marLeft w:val="0"/>
      <w:marRight w:val="0"/>
      <w:marTop w:val="0"/>
      <w:marBottom w:val="0"/>
      <w:divBdr>
        <w:top w:val="none" w:sz="0" w:space="0" w:color="auto"/>
        <w:left w:val="none" w:sz="0" w:space="0" w:color="auto"/>
        <w:bottom w:val="none" w:sz="0" w:space="0" w:color="auto"/>
        <w:right w:val="none" w:sz="0" w:space="0" w:color="auto"/>
      </w:divBdr>
      <w:divsChild>
        <w:div w:id="441195379">
          <w:marLeft w:val="446"/>
          <w:marRight w:val="0"/>
          <w:marTop w:val="120"/>
          <w:marBottom w:val="0"/>
          <w:divBdr>
            <w:top w:val="none" w:sz="0" w:space="0" w:color="auto"/>
            <w:left w:val="none" w:sz="0" w:space="0" w:color="auto"/>
            <w:bottom w:val="none" w:sz="0" w:space="0" w:color="auto"/>
            <w:right w:val="none" w:sz="0" w:space="0" w:color="auto"/>
          </w:divBdr>
        </w:div>
      </w:divsChild>
    </w:div>
    <w:div w:id="620920589">
      <w:bodyDiv w:val="1"/>
      <w:marLeft w:val="0"/>
      <w:marRight w:val="0"/>
      <w:marTop w:val="0"/>
      <w:marBottom w:val="0"/>
      <w:divBdr>
        <w:top w:val="none" w:sz="0" w:space="0" w:color="auto"/>
        <w:left w:val="none" w:sz="0" w:space="0" w:color="auto"/>
        <w:bottom w:val="none" w:sz="0" w:space="0" w:color="auto"/>
        <w:right w:val="none" w:sz="0" w:space="0" w:color="auto"/>
      </w:divBdr>
    </w:div>
    <w:div w:id="644433114">
      <w:bodyDiv w:val="1"/>
      <w:marLeft w:val="0"/>
      <w:marRight w:val="0"/>
      <w:marTop w:val="0"/>
      <w:marBottom w:val="0"/>
      <w:divBdr>
        <w:top w:val="none" w:sz="0" w:space="0" w:color="auto"/>
        <w:left w:val="none" w:sz="0" w:space="0" w:color="auto"/>
        <w:bottom w:val="none" w:sz="0" w:space="0" w:color="auto"/>
        <w:right w:val="none" w:sz="0" w:space="0" w:color="auto"/>
      </w:divBdr>
    </w:div>
    <w:div w:id="741409066">
      <w:bodyDiv w:val="1"/>
      <w:marLeft w:val="0"/>
      <w:marRight w:val="0"/>
      <w:marTop w:val="0"/>
      <w:marBottom w:val="0"/>
      <w:divBdr>
        <w:top w:val="none" w:sz="0" w:space="0" w:color="auto"/>
        <w:left w:val="none" w:sz="0" w:space="0" w:color="auto"/>
        <w:bottom w:val="none" w:sz="0" w:space="0" w:color="auto"/>
        <w:right w:val="none" w:sz="0" w:space="0" w:color="auto"/>
      </w:divBdr>
    </w:div>
    <w:div w:id="793208896">
      <w:bodyDiv w:val="1"/>
      <w:marLeft w:val="0"/>
      <w:marRight w:val="0"/>
      <w:marTop w:val="0"/>
      <w:marBottom w:val="0"/>
      <w:divBdr>
        <w:top w:val="none" w:sz="0" w:space="0" w:color="auto"/>
        <w:left w:val="none" w:sz="0" w:space="0" w:color="auto"/>
        <w:bottom w:val="none" w:sz="0" w:space="0" w:color="auto"/>
        <w:right w:val="none" w:sz="0" w:space="0" w:color="auto"/>
      </w:divBdr>
    </w:div>
    <w:div w:id="827866499">
      <w:bodyDiv w:val="1"/>
      <w:marLeft w:val="0"/>
      <w:marRight w:val="0"/>
      <w:marTop w:val="0"/>
      <w:marBottom w:val="0"/>
      <w:divBdr>
        <w:top w:val="none" w:sz="0" w:space="0" w:color="auto"/>
        <w:left w:val="none" w:sz="0" w:space="0" w:color="auto"/>
        <w:bottom w:val="none" w:sz="0" w:space="0" w:color="auto"/>
        <w:right w:val="none" w:sz="0" w:space="0" w:color="auto"/>
      </w:divBdr>
    </w:div>
    <w:div w:id="866257334">
      <w:bodyDiv w:val="1"/>
      <w:marLeft w:val="0"/>
      <w:marRight w:val="0"/>
      <w:marTop w:val="0"/>
      <w:marBottom w:val="0"/>
      <w:divBdr>
        <w:top w:val="none" w:sz="0" w:space="0" w:color="auto"/>
        <w:left w:val="none" w:sz="0" w:space="0" w:color="auto"/>
        <w:bottom w:val="none" w:sz="0" w:space="0" w:color="auto"/>
        <w:right w:val="none" w:sz="0" w:space="0" w:color="auto"/>
      </w:divBdr>
    </w:div>
    <w:div w:id="937059231">
      <w:bodyDiv w:val="1"/>
      <w:marLeft w:val="0"/>
      <w:marRight w:val="0"/>
      <w:marTop w:val="0"/>
      <w:marBottom w:val="0"/>
      <w:divBdr>
        <w:top w:val="none" w:sz="0" w:space="0" w:color="auto"/>
        <w:left w:val="none" w:sz="0" w:space="0" w:color="auto"/>
        <w:bottom w:val="none" w:sz="0" w:space="0" w:color="auto"/>
        <w:right w:val="none" w:sz="0" w:space="0" w:color="auto"/>
      </w:divBdr>
    </w:div>
    <w:div w:id="1056971942">
      <w:bodyDiv w:val="1"/>
      <w:marLeft w:val="0"/>
      <w:marRight w:val="0"/>
      <w:marTop w:val="0"/>
      <w:marBottom w:val="0"/>
      <w:divBdr>
        <w:top w:val="none" w:sz="0" w:space="0" w:color="auto"/>
        <w:left w:val="none" w:sz="0" w:space="0" w:color="auto"/>
        <w:bottom w:val="none" w:sz="0" w:space="0" w:color="auto"/>
        <w:right w:val="none" w:sz="0" w:space="0" w:color="auto"/>
      </w:divBdr>
    </w:div>
    <w:div w:id="1083793881">
      <w:bodyDiv w:val="1"/>
      <w:marLeft w:val="0"/>
      <w:marRight w:val="0"/>
      <w:marTop w:val="0"/>
      <w:marBottom w:val="0"/>
      <w:divBdr>
        <w:top w:val="none" w:sz="0" w:space="0" w:color="auto"/>
        <w:left w:val="none" w:sz="0" w:space="0" w:color="auto"/>
        <w:bottom w:val="none" w:sz="0" w:space="0" w:color="auto"/>
        <w:right w:val="none" w:sz="0" w:space="0" w:color="auto"/>
      </w:divBdr>
    </w:div>
    <w:div w:id="1266888349">
      <w:bodyDiv w:val="1"/>
      <w:marLeft w:val="0"/>
      <w:marRight w:val="0"/>
      <w:marTop w:val="0"/>
      <w:marBottom w:val="0"/>
      <w:divBdr>
        <w:top w:val="none" w:sz="0" w:space="0" w:color="auto"/>
        <w:left w:val="none" w:sz="0" w:space="0" w:color="auto"/>
        <w:bottom w:val="none" w:sz="0" w:space="0" w:color="auto"/>
        <w:right w:val="none" w:sz="0" w:space="0" w:color="auto"/>
      </w:divBdr>
    </w:div>
    <w:div w:id="1415660847">
      <w:bodyDiv w:val="1"/>
      <w:marLeft w:val="0"/>
      <w:marRight w:val="0"/>
      <w:marTop w:val="0"/>
      <w:marBottom w:val="0"/>
      <w:divBdr>
        <w:top w:val="none" w:sz="0" w:space="0" w:color="auto"/>
        <w:left w:val="none" w:sz="0" w:space="0" w:color="auto"/>
        <w:bottom w:val="none" w:sz="0" w:space="0" w:color="auto"/>
        <w:right w:val="none" w:sz="0" w:space="0" w:color="auto"/>
      </w:divBdr>
      <w:divsChild>
        <w:div w:id="1147936969">
          <w:marLeft w:val="0"/>
          <w:marRight w:val="0"/>
          <w:marTop w:val="0"/>
          <w:marBottom w:val="0"/>
          <w:divBdr>
            <w:top w:val="none" w:sz="0" w:space="0" w:color="auto"/>
            <w:left w:val="none" w:sz="0" w:space="0" w:color="auto"/>
            <w:bottom w:val="none" w:sz="0" w:space="0" w:color="auto"/>
            <w:right w:val="none" w:sz="0" w:space="0" w:color="auto"/>
          </w:divBdr>
          <w:divsChild>
            <w:div w:id="394738183">
              <w:marLeft w:val="0"/>
              <w:marRight w:val="0"/>
              <w:marTop w:val="0"/>
              <w:marBottom w:val="0"/>
              <w:divBdr>
                <w:top w:val="none" w:sz="0" w:space="0" w:color="auto"/>
                <w:left w:val="none" w:sz="0" w:space="0" w:color="auto"/>
                <w:bottom w:val="none" w:sz="0" w:space="0" w:color="auto"/>
                <w:right w:val="none" w:sz="0" w:space="0" w:color="auto"/>
              </w:divBdr>
              <w:divsChild>
                <w:div w:id="130751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74956">
      <w:bodyDiv w:val="1"/>
      <w:marLeft w:val="0"/>
      <w:marRight w:val="0"/>
      <w:marTop w:val="0"/>
      <w:marBottom w:val="0"/>
      <w:divBdr>
        <w:top w:val="none" w:sz="0" w:space="0" w:color="auto"/>
        <w:left w:val="none" w:sz="0" w:space="0" w:color="auto"/>
        <w:bottom w:val="none" w:sz="0" w:space="0" w:color="auto"/>
        <w:right w:val="none" w:sz="0" w:space="0" w:color="auto"/>
      </w:divBdr>
    </w:div>
    <w:div w:id="1532526096">
      <w:bodyDiv w:val="1"/>
      <w:marLeft w:val="0"/>
      <w:marRight w:val="0"/>
      <w:marTop w:val="0"/>
      <w:marBottom w:val="0"/>
      <w:divBdr>
        <w:top w:val="none" w:sz="0" w:space="0" w:color="auto"/>
        <w:left w:val="none" w:sz="0" w:space="0" w:color="auto"/>
        <w:bottom w:val="none" w:sz="0" w:space="0" w:color="auto"/>
        <w:right w:val="none" w:sz="0" w:space="0" w:color="auto"/>
      </w:divBdr>
    </w:div>
    <w:div w:id="1557625699">
      <w:bodyDiv w:val="1"/>
      <w:marLeft w:val="0"/>
      <w:marRight w:val="0"/>
      <w:marTop w:val="0"/>
      <w:marBottom w:val="0"/>
      <w:divBdr>
        <w:top w:val="none" w:sz="0" w:space="0" w:color="auto"/>
        <w:left w:val="none" w:sz="0" w:space="0" w:color="auto"/>
        <w:bottom w:val="none" w:sz="0" w:space="0" w:color="auto"/>
        <w:right w:val="none" w:sz="0" w:space="0" w:color="auto"/>
      </w:divBdr>
    </w:div>
    <w:div w:id="1603567012">
      <w:bodyDiv w:val="1"/>
      <w:marLeft w:val="0"/>
      <w:marRight w:val="0"/>
      <w:marTop w:val="0"/>
      <w:marBottom w:val="0"/>
      <w:divBdr>
        <w:top w:val="none" w:sz="0" w:space="0" w:color="auto"/>
        <w:left w:val="none" w:sz="0" w:space="0" w:color="auto"/>
        <w:bottom w:val="none" w:sz="0" w:space="0" w:color="auto"/>
        <w:right w:val="none" w:sz="0" w:space="0" w:color="auto"/>
      </w:divBdr>
    </w:div>
    <w:div w:id="1683513079">
      <w:bodyDiv w:val="1"/>
      <w:marLeft w:val="0"/>
      <w:marRight w:val="0"/>
      <w:marTop w:val="0"/>
      <w:marBottom w:val="0"/>
      <w:divBdr>
        <w:top w:val="none" w:sz="0" w:space="0" w:color="auto"/>
        <w:left w:val="none" w:sz="0" w:space="0" w:color="auto"/>
        <w:bottom w:val="none" w:sz="0" w:space="0" w:color="auto"/>
        <w:right w:val="none" w:sz="0" w:space="0" w:color="auto"/>
      </w:divBdr>
    </w:div>
    <w:div w:id="1711373818">
      <w:bodyDiv w:val="1"/>
      <w:marLeft w:val="0"/>
      <w:marRight w:val="0"/>
      <w:marTop w:val="0"/>
      <w:marBottom w:val="0"/>
      <w:divBdr>
        <w:top w:val="none" w:sz="0" w:space="0" w:color="auto"/>
        <w:left w:val="none" w:sz="0" w:space="0" w:color="auto"/>
        <w:bottom w:val="none" w:sz="0" w:space="0" w:color="auto"/>
        <w:right w:val="none" w:sz="0" w:space="0" w:color="auto"/>
      </w:divBdr>
    </w:div>
    <w:div w:id="1884907544">
      <w:bodyDiv w:val="1"/>
      <w:marLeft w:val="0"/>
      <w:marRight w:val="0"/>
      <w:marTop w:val="0"/>
      <w:marBottom w:val="0"/>
      <w:divBdr>
        <w:top w:val="none" w:sz="0" w:space="0" w:color="auto"/>
        <w:left w:val="none" w:sz="0" w:space="0" w:color="auto"/>
        <w:bottom w:val="none" w:sz="0" w:space="0" w:color="auto"/>
        <w:right w:val="none" w:sz="0" w:space="0" w:color="auto"/>
      </w:divBdr>
    </w:div>
    <w:div w:id="1911426445">
      <w:bodyDiv w:val="1"/>
      <w:marLeft w:val="0"/>
      <w:marRight w:val="0"/>
      <w:marTop w:val="0"/>
      <w:marBottom w:val="0"/>
      <w:divBdr>
        <w:top w:val="none" w:sz="0" w:space="0" w:color="auto"/>
        <w:left w:val="none" w:sz="0" w:space="0" w:color="auto"/>
        <w:bottom w:val="none" w:sz="0" w:space="0" w:color="auto"/>
        <w:right w:val="none" w:sz="0" w:space="0" w:color="auto"/>
      </w:divBdr>
    </w:div>
    <w:div w:id="1972124398">
      <w:bodyDiv w:val="1"/>
      <w:marLeft w:val="0"/>
      <w:marRight w:val="0"/>
      <w:marTop w:val="0"/>
      <w:marBottom w:val="0"/>
      <w:divBdr>
        <w:top w:val="none" w:sz="0" w:space="0" w:color="auto"/>
        <w:left w:val="none" w:sz="0" w:space="0" w:color="auto"/>
        <w:bottom w:val="none" w:sz="0" w:space="0" w:color="auto"/>
        <w:right w:val="none" w:sz="0" w:space="0" w:color="auto"/>
      </w:divBdr>
    </w:div>
    <w:div w:id="206518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charita.cz/"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0F860-A0B3-4527-A218-13F8E1CED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1015</Words>
  <Characters>5994</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6996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Juračková</dc:creator>
  <cp:lastModifiedBy>Marie</cp:lastModifiedBy>
  <cp:revision>4</cp:revision>
  <cp:lastPrinted>2018-10-01T08:52:00Z</cp:lastPrinted>
  <dcterms:created xsi:type="dcterms:W3CDTF">2019-04-01T08:53:00Z</dcterms:created>
  <dcterms:modified xsi:type="dcterms:W3CDTF">2019-04-16T05:48:00Z</dcterms:modified>
</cp:coreProperties>
</file>